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A4" w:rsidRPr="00BF35A4" w:rsidRDefault="00BF35A4" w:rsidP="00AF316F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BF35A4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«</w:t>
      </w:r>
      <w:proofErr w:type="spellStart"/>
      <w:r w:rsidRPr="00BF35A4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Бережімо</w:t>
      </w:r>
      <w:proofErr w:type="spellEnd"/>
      <w:r w:rsidRPr="00BF35A4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 xml:space="preserve"> мир на </w:t>
      </w:r>
      <w:proofErr w:type="spellStart"/>
      <w:r w:rsidRPr="00BF35A4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цій</w:t>
      </w:r>
      <w:proofErr w:type="spellEnd"/>
      <w:r w:rsidRPr="00BF35A4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F35A4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святій</w:t>
      </w:r>
      <w:proofErr w:type="spellEnd"/>
      <w:r w:rsidRPr="00BF35A4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F35A4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Землі</w:t>
      </w:r>
      <w:proofErr w:type="spellEnd"/>
      <w:r w:rsidRPr="00BF35A4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!»</w:t>
      </w:r>
    </w:p>
    <w:p w:rsidR="00AF316F" w:rsidRDefault="00BF35A4" w:rsidP="00AF316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сценарій </w:t>
      </w:r>
      <w:proofErr w:type="spellStart"/>
      <w:r w:rsidRPr="00BF35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ліній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</w:t>
      </w:r>
      <w:r w:rsidRPr="00BF35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-пам</w:t>
      </w:r>
      <w:proofErr w:type="spellEnd"/>
      <w:r w:rsidRPr="00BF35A4">
        <w:rPr>
          <w:rFonts w:ascii="Times New Roman" w:hAnsi="Times New Roman" w:cs="Times New Roman"/>
          <w:color w:val="000000" w:themeColor="text1"/>
          <w:sz w:val="28"/>
          <w:szCs w:val="28"/>
        </w:rPr>
        <w:t>`</w:t>
      </w:r>
      <w:r w:rsidRPr="00BF35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яті  до </w:t>
      </w:r>
      <w:proofErr w:type="spellStart"/>
      <w:r w:rsidRPr="00BF35A4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proofErr w:type="spellEnd"/>
      <w:r w:rsidRPr="00BF35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="00857E85" w:rsidRPr="00BF3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7E85" w:rsidRPr="00BF35A4">
        <w:rPr>
          <w:rFonts w:ascii="Times New Roman" w:hAnsi="Times New Roman" w:cs="Times New Roman"/>
          <w:color w:val="000000" w:themeColor="text1"/>
          <w:sz w:val="28"/>
          <w:szCs w:val="28"/>
        </w:rPr>
        <w:t>партизанско</w:t>
      </w:r>
      <w:proofErr w:type="spellEnd"/>
      <w:r w:rsidR="00857E85" w:rsidRPr="00BF35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857E85" w:rsidRPr="00BF3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слав</w:t>
      </w:r>
      <w:r w:rsidR="00857E85" w:rsidRPr="00BF35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</w:p>
    <w:p w:rsidR="00BF35A4" w:rsidRPr="00BF35A4" w:rsidRDefault="00BF35A4" w:rsidP="00BF35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F35A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Автор сценарію: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Петрикіна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А.С.</w:t>
      </w:r>
    </w:p>
    <w:p w:rsidR="00AF316F" w:rsidRPr="00BF35A4" w:rsidRDefault="00857E85" w:rsidP="00BF35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35A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Ці</w:t>
      </w:r>
      <w:r w:rsidR="007D2974" w:rsidRPr="00BF35A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ль:</w:t>
      </w:r>
      <w:r w:rsidR="007D2974" w:rsidRPr="00BF35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F35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Формувати повагу до героїв Другої світової війни, г</w:t>
      </w:r>
      <w:r w:rsidR="00BF35A4" w:rsidRPr="00BF35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ероїчного минулого нашої країни</w:t>
      </w:r>
    </w:p>
    <w:p w:rsidR="00AF316F" w:rsidRPr="00BF35A4" w:rsidRDefault="00857E85" w:rsidP="00BF35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F35A4">
        <w:rPr>
          <w:b/>
          <w:color w:val="000000" w:themeColor="text1"/>
          <w:sz w:val="28"/>
          <w:szCs w:val="28"/>
        </w:rPr>
        <w:t>Задач</w:t>
      </w:r>
      <w:r w:rsidRPr="00BF35A4">
        <w:rPr>
          <w:b/>
          <w:color w:val="000000" w:themeColor="text1"/>
          <w:sz w:val="28"/>
          <w:szCs w:val="28"/>
          <w:lang w:val="uk-UA"/>
        </w:rPr>
        <w:t>і</w:t>
      </w:r>
      <w:r w:rsidR="00AF316F" w:rsidRPr="00BF35A4">
        <w:rPr>
          <w:b/>
          <w:color w:val="000000" w:themeColor="text1"/>
          <w:sz w:val="28"/>
          <w:szCs w:val="28"/>
        </w:rPr>
        <w:t>:</w:t>
      </w:r>
      <w:r w:rsidR="00AF316F" w:rsidRPr="00BF35A4">
        <w:rPr>
          <w:color w:val="000000" w:themeColor="text1"/>
          <w:sz w:val="28"/>
          <w:szCs w:val="28"/>
        </w:rPr>
        <w:t xml:space="preserve"> </w:t>
      </w:r>
    </w:p>
    <w:p w:rsidR="00857E85" w:rsidRDefault="00AF316F" w:rsidP="00AF31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AF316F">
        <w:rPr>
          <w:color w:val="000000" w:themeColor="text1"/>
          <w:sz w:val="28"/>
          <w:szCs w:val="28"/>
        </w:rPr>
        <w:t xml:space="preserve">- </w:t>
      </w:r>
      <w:r w:rsidR="00857E85">
        <w:rPr>
          <w:color w:val="000000" w:themeColor="text1"/>
          <w:sz w:val="28"/>
          <w:szCs w:val="28"/>
          <w:lang w:val="uk-UA"/>
        </w:rPr>
        <w:t>ознайомити вихованців з подвигами народу в роки війни;</w:t>
      </w:r>
    </w:p>
    <w:p w:rsidR="00AF316F" w:rsidRPr="00AF316F" w:rsidRDefault="00AF316F" w:rsidP="00AF31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F316F">
        <w:rPr>
          <w:color w:val="000000" w:themeColor="text1"/>
          <w:sz w:val="28"/>
          <w:szCs w:val="28"/>
        </w:rPr>
        <w:t xml:space="preserve">- </w:t>
      </w:r>
      <w:r w:rsidR="00857E85">
        <w:rPr>
          <w:color w:val="000000" w:themeColor="text1"/>
          <w:sz w:val="28"/>
          <w:szCs w:val="28"/>
          <w:lang w:val="uk-UA"/>
        </w:rPr>
        <w:t xml:space="preserve">розширити знання вихованців про </w:t>
      </w:r>
      <w:proofErr w:type="gramStart"/>
      <w:r w:rsidR="00857E85">
        <w:rPr>
          <w:color w:val="000000" w:themeColor="text1"/>
          <w:sz w:val="28"/>
          <w:szCs w:val="28"/>
          <w:lang w:val="uk-UA"/>
        </w:rPr>
        <w:t>п</w:t>
      </w:r>
      <w:proofErr w:type="gramEnd"/>
      <w:r w:rsidR="00857E85">
        <w:rPr>
          <w:color w:val="000000" w:themeColor="text1"/>
          <w:sz w:val="28"/>
          <w:szCs w:val="28"/>
          <w:lang w:val="uk-UA"/>
        </w:rPr>
        <w:t>ідпільний та партизанський рух на Харківщині під час окупації;</w:t>
      </w:r>
    </w:p>
    <w:p w:rsidR="00AF316F" w:rsidRPr="005C6E2D" w:rsidRDefault="00AF316F" w:rsidP="00AF31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AF316F">
        <w:rPr>
          <w:color w:val="000000" w:themeColor="text1"/>
          <w:sz w:val="28"/>
          <w:szCs w:val="28"/>
        </w:rPr>
        <w:t xml:space="preserve">- </w:t>
      </w:r>
      <w:r w:rsidR="00857E85">
        <w:rPr>
          <w:color w:val="000000" w:themeColor="text1"/>
          <w:sz w:val="28"/>
          <w:szCs w:val="28"/>
          <w:lang w:val="uk-UA"/>
        </w:rPr>
        <w:t xml:space="preserve">виховувати патріотичні почуття, повагу до старших, прищеплювати почуття гордості за </w:t>
      </w:r>
      <w:proofErr w:type="gramStart"/>
      <w:r w:rsidR="00857E85">
        <w:rPr>
          <w:color w:val="000000" w:themeColor="text1"/>
          <w:sz w:val="28"/>
          <w:szCs w:val="28"/>
          <w:lang w:val="uk-UA"/>
        </w:rPr>
        <w:t>св</w:t>
      </w:r>
      <w:proofErr w:type="gramEnd"/>
      <w:r w:rsidR="00857E85">
        <w:rPr>
          <w:color w:val="000000" w:themeColor="text1"/>
          <w:sz w:val="28"/>
          <w:szCs w:val="28"/>
          <w:lang w:val="uk-UA"/>
        </w:rPr>
        <w:t>ій народ, свою Батьківщину.</w:t>
      </w:r>
    </w:p>
    <w:p w:rsidR="00AF316F" w:rsidRPr="005C6E2D" w:rsidRDefault="00857E85" w:rsidP="00AF31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Цільова аудиторія</w:t>
      </w:r>
      <w:r w:rsidR="00AF316F" w:rsidRPr="005C6E2D">
        <w:rPr>
          <w:b/>
          <w:color w:val="000000" w:themeColor="text1"/>
          <w:sz w:val="28"/>
          <w:szCs w:val="28"/>
          <w:lang w:val="uk-UA"/>
        </w:rPr>
        <w:t xml:space="preserve">: </w:t>
      </w:r>
      <w:r>
        <w:rPr>
          <w:color w:val="000000" w:themeColor="text1"/>
          <w:sz w:val="28"/>
          <w:szCs w:val="28"/>
          <w:lang w:val="uk-UA"/>
        </w:rPr>
        <w:t>Вихованці закладу</w:t>
      </w:r>
      <w:r w:rsidR="00AF316F" w:rsidRPr="005C6E2D">
        <w:rPr>
          <w:color w:val="000000" w:themeColor="text1"/>
          <w:sz w:val="28"/>
          <w:szCs w:val="28"/>
          <w:lang w:val="uk-UA"/>
        </w:rPr>
        <w:t>.</w:t>
      </w:r>
    </w:p>
    <w:p w:rsidR="00AF316F" w:rsidRPr="005C6E2D" w:rsidRDefault="00857E85" w:rsidP="00AF31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Тривалість заходу</w:t>
      </w:r>
      <w:r w:rsidR="00AF316F" w:rsidRPr="005C6E2D">
        <w:rPr>
          <w:b/>
          <w:color w:val="000000" w:themeColor="text1"/>
          <w:sz w:val="28"/>
          <w:szCs w:val="28"/>
          <w:lang w:val="uk-UA"/>
        </w:rPr>
        <w:t xml:space="preserve">: </w:t>
      </w:r>
      <w:r w:rsidRPr="005C6E2D">
        <w:rPr>
          <w:color w:val="000000" w:themeColor="text1"/>
          <w:sz w:val="28"/>
          <w:szCs w:val="28"/>
          <w:lang w:val="uk-UA"/>
        </w:rPr>
        <w:t xml:space="preserve">30 </w:t>
      </w:r>
      <w:r>
        <w:rPr>
          <w:color w:val="000000" w:themeColor="text1"/>
          <w:sz w:val="28"/>
          <w:szCs w:val="28"/>
          <w:lang w:val="uk-UA"/>
        </w:rPr>
        <w:t>хв</w:t>
      </w:r>
      <w:r w:rsidR="00AF316F" w:rsidRPr="005C6E2D">
        <w:rPr>
          <w:color w:val="000000" w:themeColor="text1"/>
          <w:sz w:val="28"/>
          <w:szCs w:val="28"/>
          <w:lang w:val="uk-UA"/>
        </w:rPr>
        <w:t>.</w:t>
      </w:r>
    </w:p>
    <w:p w:rsidR="007D2974" w:rsidRPr="005C6E2D" w:rsidRDefault="00857E85" w:rsidP="00AF31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Підготовка</w:t>
      </w:r>
      <w:r w:rsidR="00AF316F" w:rsidRPr="005C6E2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: </w:t>
      </w:r>
      <w:r w:rsidRPr="00857E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Підбір та обробка матеріалів, укладання сценарію, робота з учасниками заходу, підготовка залу, розробка творчих номерів, запрошення гостей.</w:t>
      </w:r>
    </w:p>
    <w:p w:rsidR="00AF316F" w:rsidRDefault="00857E85" w:rsidP="00AF31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Обладнання</w:t>
      </w:r>
      <w:r w:rsidR="00AF316F" w:rsidRPr="00AF3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AF3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Музична та акустична апаратура, костюми, музичний супровід</w:t>
      </w:r>
      <w:r w:rsidR="00AF31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316F" w:rsidRPr="00857E85" w:rsidRDefault="00857E85" w:rsidP="00AF316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Хід заходу</w:t>
      </w:r>
    </w:p>
    <w:p w:rsidR="007D2974" w:rsidRDefault="00857E85" w:rsidP="00AF31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Слова за кулісами</w:t>
      </w:r>
      <w:r w:rsidR="007D2974" w:rsidRPr="00BD53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7D2974" w:rsidRPr="00BD5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F316F" w:rsidRPr="00BD53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(муз</w:t>
      </w:r>
      <w:r w:rsidR="00BD53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икальний супровід</w:t>
      </w:r>
      <w:r w:rsidR="00AF316F" w:rsidRPr="00BD53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, фото-ряд </w:t>
      </w:r>
      <w:r w:rsidR="00BD53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подій</w:t>
      </w:r>
      <w:r w:rsidR="00AF316F" w:rsidRPr="00BD53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D533E" w:rsidRPr="00BD53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1941-1945 </w:t>
      </w:r>
      <w:proofErr w:type="spellStart"/>
      <w:r w:rsidR="00BD53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рр</w:t>
      </w:r>
      <w:r w:rsidR="00AF316F" w:rsidRPr="00BD53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BD53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на</w:t>
      </w:r>
      <w:proofErr w:type="spellEnd"/>
      <w:r w:rsidR="00BD53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території Харківщини</w:t>
      </w:r>
      <w:r w:rsidR="00AF316F" w:rsidRPr="00BD53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BD53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AF316F" w:rsidRPr="00BD53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F3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 події, дати та імена людей, які увійшли в історію свого села, міста, країни та навіть у історію всієї Землі! Про них складають легенди, пишуть книжки, їм присвячують пісні та вірші…</w:t>
      </w:r>
      <w:r w:rsidR="007D2974" w:rsidRPr="00AF3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3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 головне – про них </w:t>
      </w:r>
      <w:r w:rsidR="007D2974" w:rsidRPr="00AF3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3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зберігають священну пам'ять!  І ця пам'ять передається із покоління в покоління та не дає згаснути тим далеким дням та подіям. Однією з таких подій стала Друга світова війна. Наш борг – зберегти пам'ять про біль, втрати та звитягу нашого народу. </w:t>
      </w:r>
    </w:p>
    <w:p w:rsidR="00AF316F" w:rsidRPr="000C365E" w:rsidRDefault="000C365E" w:rsidP="000C365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  <w:lang w:val="uk-UA"/>
        </w:rPr>
      </w:pPr>
      <w:r w:rsidRPr="000C365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  <w:lang w:val="uk-UA"/>
        </w:rPr>
        <w:t>Діти читають вірші</w:t>
      </w:r>
    </w:p>
    <w:p w:rsidR="00AF316F" w:rsidRDefault="00AF316F" w:rsidP="00AF316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</w:pPr>
      <w:r w:rsidRPr="00AF3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>Все починалося з грому небесного,</w:t>
      </w:r>
      <w:r w:rsidRPr="00AF31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F31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AF3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>Такого жорстокого, такого нечесного. </w:t>
      </w:r>
      <w:r w:rsidRPr="00AF3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br/>
        <w:t>Із ненависного, злісного грому, </w:t>
      </w:r>
      <w:r w:rsidRPr="00AF3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br/>
      </w:r>
      <w:r w:rsidRPr="00AF3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lastRenderedPageBreak/>
        <w:t>Який на світанку вигнав із дому…</w:t>
      </w:r>
      <w:r w:rsidRPr="00AF3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br/>
      </w:r>
    </w:p>
    <w:p w:rsidR="000C365E" w:rsidRDefault="00AF316F" w:rsidP="00AF316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</w:pPr>
      <w:r w:rsidRPr="00AF3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>А небо світле закрили чорні хрести! </w:t>
      </w:r>
      <w:r w:rsidRPr="00AF3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br/>
        <w:t>Господи! Боже! Якщо ти є, захисти!..</w:t>
      </w:r>
      <w:r w:rsidRPr="00AF3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br/>
        <w:t>Крізь руки у двір гусенята малі... </w:t>
      </w:r>
      <w:r w:rsidRPr="00AF3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br/>
        <w:t>І кров на травиці... І кров на землі...</w:t>
      </w:r>
      <w:r w:rsidRPr="00AF3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br/>
      </w:r>
    </w:p>
    <w:p w:rsidR="00AF316F" w:rsidRDefault="00AF316F" w:rsidP="00AF316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</w:pPr>
      <w:r w:rsidRPr="00AF3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>І шипить у ставку гаряче залізо,</w:t>
      </w:r>
      <w:r w:rsidRPr="00AF31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AF3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І полум'я дике </w:t>
      </w:r>
      <w:proofErr w:type="spellStart"/>
      <w:r w:rsidRPr="00AF3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>шугає</w:t>
      </w:r>
      <w:proofErr w:type="spellEnd"/>
      <w:r w:rsidRPr="00AF3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 над лісом...</w:t>
      </w:r>
      <w:r w:rsidRPr="00AF3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br/>
        <w:t>І мама мовчазно-бліді, мов стіна...</w:t>
      </w:r>
      <w:r w:rsidRPr="00AF3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br/>
        <w:t>І тато поволеньки кажуть: «Війна...»</w:t>
      </w:r>
    </w:p>
    <w:p w:rsidR="005C6E2D" w:rsidRDefault="005C6E2D" w:rsidP="005C6E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/>
        </w:rPr>
      </w:pPr>
      <w:r w:rsidRPr="005C6E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/>
        </w:rPr>
        <w:t>Пісня «Погоня»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/>
        </w:rPr>
        <w:t>. Автор тексту (слі</w:t>
      </w:r>
      <w:r w:rsidRPr="005C6E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/>
        </w:rPr>
        <w:t>в):Рождественс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/>
        </w:rPr>
        <w:t>ь</w:t>
      </w:r>
      <w:r w:rsidRPr="005C6E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/>
        </w:rPr>
        <w:t>кий Р.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/>
        </w:rPr>
        <w:t>,</w:t>
      </w:r>
    </w:p>
    <w:p w:rsidR="005C6E2D" w:rsidRPr="005C6E2D" w:rsidRDefault="005C6E2D" w:rsidP="005C6E2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r w:rsidRPr="005C6E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/>
        </w:rPr>
        <w:t>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/>
        </w:rPr>
        <w:t>Композитор (музи</w:t>
      </w:r>
      <w:r w:rsidRPr="005C6E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/>
        </w:rPr>
        <w:t>ка):</w:t>
      </w:r>
      <w:proofErr w:type="spellStart"/>
      <w:r w:rsidRPr="005C6E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/>
        </w:rPr>
        <w:t>Френкель</w:t>
      </w:r>
      <w:proofErr w:type="spellEnd"/>
      <w:r w:rsidRPr="005C6E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 Я.</w:t>
      </w:r>
    </w:p>
    <w:p w:rsidR="000C365E" w:rsidRPr="005D6E9B" w:rsidRDefault="005D6E9B" w:rsidP="005D6E9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Ведучий: </w:t>
      </w:r>
      <w:r w:rsidR="000C365E" w:rsidRPr="000C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З перших же днів, тижнів війни розпочався партизанський рух — збройна боротьба </w:t>
      </w:r>
      <w:r w:rsidR="000C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 українського </w:t>
      </w:r>
      <w:r w:rsidR="000C365E" w:rsidRPr="000C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>народу проти фашистських загарбників на окупованій території, в тилу ворога.</w:t>
      </w:r>
    </w:p>
    <w:p w:rsidR="000C365E" w:rsidRPr="000C365E" w:rsidRDefault="005D6E9B" w:rsidP="005D6E9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</w:pPr>
      <w:r w:rsidRPr="000C36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C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>Під керівництвом Українського штабу партизанського руху проти гітлерівців воювали 46 партизанських об’єднань, близько 2-х тисяч загонів, підпільних диверсійно-розвідувальних груп – всього більше мільйона активних бійців, що складали фронт народних месників. Їхню кількість можна порівняти з кількістю бійців регулярних військ на одному з фронтів війни.</w:t>
      </w:r>
    </w:p>
    <w:p w:rsidR="000C365E" w:rsidRDefault="005D6E9B" w:rsidP="000C36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Ведучий</w:t>
      </w:r>
      <w:r w:rsidR="000C365E" w:rsidRPr="000C36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0C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надзвичайно важких умовах розверталася підпільна та партизанська боротьба на Харківщині. Це було зумовлено тим, що майже 23 місяці фронт проходив безпосередньо по території області й вона була наводнена фашистськими військами, що мали ряд своїх служб, які забезпечували безпеку в тилу.</w:t>
      </w:r>
    </w:p>
    <w:p w:rsidR="005D6E9B" w:rsidRDefault="005D6E9B" w:rsidP="000C36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D6E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едуча</w:t>
      </w:r>
      <w:r w:rsidRPr="005D6E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  <w:r w:rsidRPr="005D6E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Ще до приходу окупантів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області було с</w:t>
      </w:r>
      <w:r w:rsidR="005C6E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творено 94 партизанських загони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загальною кількістю більше 3-х тисяч чоловік та 66 диверсійних груп, що налічували 270 чоловік. А 15 партизанських загонів, що налічували  близько 450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чоловік, було спрямовано в Київську, Чернігівську, Полтавську, Сумську, Дніпропетровську, Запорізьку області.</w:t>
      </w:r>
      <w:r w:rsidR="00B47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5D6E9B" w:rsidRPr="00AF316F" w:rsidRDefault="005D6E9B" w:rsidP="005D6E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F31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Песня «Так случилось…» слова </w:t>
      </w:r>
      <w:proofErr w:type="spellStart"/>
      <w:r w:rsidRPr="00AF31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В.Высоцкого</w:t>
      </w:r>
      <w:proofErr w:type="spellEnd"/>
      <w:r w:rsidRPr="00AF31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исп. А. </w:t>
      </w:r>
      <w:proofErr w:type="spellStart"/>
      <w:r w:rsidRPr="00AF31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Жолинская</w:t>
      </w:r>
      <w:proofErr w:type="spellEnd"/>
    </w:p>
    <w:p w:rsidR="005D6E9B" w:rsidRDefault="005D6E9B" w:rsidP="000C36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Ведучий</w:t>
      </w:r>
      <w:r w:rsidRPr="000C36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Активно боролися з противником на Харківщині партизанські загони Погорєлова,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Копьонкіна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Кулішова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Білоконя,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Либи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Сало,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Парнюка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Вербицького,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Шепелева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Журавльова, Брехунця,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Гуторова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Журавльова,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Мілюхи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Підлипняка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тощо. </w:t>
      </w:r>
    </w:p>
    <w:p w:rsidR="005D6E9B" w:rsidRDefault="005D6E9B" w:rsidP="000C36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D6E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едуча</w:t>
      </w:r>
      <w:r w:rsidRPr="005D6E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D6E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Велика кількість харків’ян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D6E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внесли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вагомий вклад у боротьбу з ворогом не лише на території інших регіонів, але й за кордоном. Більше 50 харків’ян воювали в русі Опору різних країн Європи! Серед них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Порик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Наценко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Дерба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Канищев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Фомічьов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Галан,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Прусенко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Литовко,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Алмакаєв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5D6E9B" w:rsidRDefault="005D6E9B" w:rsidP="005D6E9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Театралізовано-хоріографічна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постановка </w:t>
      </w:r>
    </w:p>
    <w:p w:rsidR="005D6E9B" w:rsidRDefault="005D6E9B" w:rsidP="005D6E9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на вірші М. Рибалко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Пусть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говорят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»</w:t>
      </w:r>
    </w:p>
    <w:p w:rsidR="005D6E9B" w:rsidRDefault="005D6E9B" w:rsidP="005D6E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Ведучий</w:t>
      </w:r>
      <w:r w:rsidRPr="000C36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 наявними відомостями, партизани та підпільники Харківщини за роки фашистської окупації знищили більше 23 тисяч гітлерівців, пустили під укіс 21 ешелон з військами й технікою, підірвали 42 залізничних та шосейних мости, розгромили 4 штаби во</w:t>
      </w:r>
      <w:r w:rsidR="005C6E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рога, вивели з ладу 88 паровози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777 вагонів, знищили 860 автомашин та 107 підводів з боєприпасами, захватили 200 автомашин, 1167 гвинтівок, 102 кулемети та багато інших трофеїв.</w:t>
      </w:r>
    </w:p>
    <w:p w:rsidR="00857E85" w:rsidRDefault="005D6E9B" w:rsidP="005D6E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D6E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едуча</w:t>
      </w:r>
      <w:r w:rsidRPr="005D6E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D6E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Більше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1000 народних месників нагороджені орденами та медалями</w:t>
      </w:r>
      <w:r w:rsidR="00857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Керівники партизанського та підпільного руху </w:t>
      </w:r>
      <w:proofErr w:type="spellStart"/>
      <w:r w:rsidR="00857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Бакулін</w:t>
      </w:r>
      <w:proofErr w:type="spellEnd"/>
      <w:r w:rsidR="00857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Іван Іванович, Зубарєв Олександр Гордійович, </w:t>
      </w:r>
      <w:proofErr w:type="spellStart"/>
      <w:r w:rsidR="00857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Копьонкін</w:t>
      </w:r>
      <w:proofErr w:type="spellEnd"/>
      <w:r w:rsidR="00857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Іван </w:t>
      </w:r>
      <w:proofErr w:type="spellStart"/>
      <w:r w:rsidR="00857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Іосіфович</w:t>
      </w:r>
      <w:proofErr w:type="spellEnd"/>
      <w:r w:rsidR="00857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Щербак Олександр Михайлович, Кисляк Марія Тимофіївна, Волкова Надія Терентіївна посмертно відзначені званням Героя.</w:t>
      </w:r>
    </w:p>
    <w:p w:rsidR="005D6E9B" w:rsidRDefault="00857E85" w:rsidP="005D6E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Ведучий</w:t>
      </w:r>
      <w:r w:rsidRPr="000C36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 23 місяці героїчної боротьби 870 партизан та підпільників пали смертю хоробрих. Нехай пам'ять про них живе у віках…</w:t>
      </w:r>
    </w:p>
    <w:p w:rsidR="00857E85" w:rsidRDefault="00857E85" w:rsidP="00857E8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857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Хвилина пам’яті </w:t>
      </w:r>
    </w:p>
    <w:p w:rsidR="00BF35A4" w:rsidRDefault="00BF35A4" w:rsidP="00857E8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Виступ Міллера В.Л., ветерана Другої світової війни</w:t>
      </w:r>
    </w:p>
    <w:p w:rsidR="00857E85" w:rsidRDefault="00857E85" w:rsidP="00857E8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</w:pPr>
      <w:bookmarkStart w:id="0" w:name="_GoBack"/>
      <w:bookmarkEnd w:id="0"/>
      <w:r w:rsidRPr="005D6E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едуча</w:t>
      </w:r>
      <w:r w:rsidRPr="005D6E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>Віддаємо данину</w:t>
      </w:r>
      <w:r w:rsidRPr="00857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 пам'яті людям, які загинули в боротьбі з фашизмом в роки війни, любов та пошана до воїнів-переможців, партизанів, підпільників, </w:t>
      </w:r>
      <w:r w:rsidRPr="00857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lastRenderedPageBreak/>
        <w:t>трудівників тилу, усіх, хто не щадив свого життя в ім'я перемоги над фашизмом; солдатів антигітлерівської коаліції, героїв руху Опору, мужніх борців проти фашизму в Європі.</w:t>
      </w:r>
    </w:p>
    <w:p w:rsidR="00857E85" w:rsidRPr="00857E85" w:rsidRDefault="00857E85" w:rsidP="00857E8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857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/>
        </w:rPr>
        <w:t>Хореографічний виступ «</w:t>
      </w:r>
      <w:proofErr w:type="spellStart"/>
      <w:r w:rsidRPr="00857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/>
        </w:rPr>
        <w:t>Аист</w:t>
      </w:r>
      <w:proofErr w:type="spellEnd"/>
      <w:r w:rsidRPr="00857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 на </w:t>
      </w:r>
      <w:proofErr w:type="spellStart"/>
      <w:r w:rsidRPr="00857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/>
        </w:rPr>
        <w:t>кр</w:t>
      </w:r>
      <w:r w:rsidRPr="00857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ыше</w:t>
      </w:r>
      <w:proofErr w:type="spellEnd"/>
      <w:r w:rsidRPr="00857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/>
        </w:rPr>
        <w:t>»</w:t>
      </w:r>
    </w:p>
    <w:p w:rsidR="00857E85" w:rsidRDefault="00857E85" w:rsidP="00857E85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857E8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Вихід всіх учасників заходу на сцену.</w:t>
      </w:r>
    </w:p>
    <w:p w:rsidR="00857E85" w:rsidRPr="00857E85" w:rsidRDefault="00857E85" w:rsidP="00857E85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кінець</w:t>
      </w:r>
    </w:p>
    <w:p w:rsidR="007D2974" w:rsidRPr="00AF316F" w:rsidRDefault="007D2974" w:rsidP="00ED1D9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2974" w:rsidRPr="00AF316F" w:rsidSect="007D2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8A" w:rsidRDefault="0022498A" w:rsidP="00ED1D9D">
      <w:pPr>
        <w:spacing w:after="0" w:line="240" w:lineRule="auto"/>
      </w:pPr>
      <w:r>
        <w:separator/>
      </w:r>
    </w:p>
  </w:endnote>
  <w:endnote w:type="continuationSeparator" w:id="0">
    <w:p w:rsidR="0022498A" w:rsidRDefault="0022498A" w:rsidP="00ED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9D" w:rsidRDefault="00ED1D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9D" w:rsidRDefault="00ED1D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9D" w:rsidRDefault="00ED1D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8A" w:rsidRDefault="0022498A" w:rsidP="00ED1D9D">
      <w:pPr>
        <w:spacing w:after="0" w:line="240" w:lineRule="auto"/>
      </w:pPr>
      <w:r>
        <w:separator/>
      </w:r>
    </w:p>
  </w:footnote>
  <w:footnote w:type="continuationSeparator" w:id="0">
    <w:p w:rsidR="0022498A" w:rsidRDefault="0022498A" w:rsidP="00ED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9D" w:rsidRDefault="00ED1D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0619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1D9D" w:rsidRPr="00ED1D9D" w:rsidRDefault="00ED1D9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1D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1D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1D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7D3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D1D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1D9D" w:rsidRDefault="00ED1D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9D" w:rsidRDefault="00ED1D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F7"/>
    <w:rsid w:val="000C365E"/>
    <w:rsid w:val="0022498A"/>
    <w:rsid w:val="002C65F7"/>
    <w:rsid w:val="005C6E2D"/>
    <w:rsid w:val="005D6E9B"/>
    <w:rsid w:val="006F7D49"/>
    <w:rsid w:val="007D2974"/>
    <w:rsid w:val="00857E85"/>
    <w:rsid w:val="0087649D"/>
    <w:rsid w:val="009D4D38"/>
    <w:rsid w:val="00AF316F"/>
    <w:rsid w:val="00B17D31"/>
    <w:rsid w:val="00B4752E"/>
    <w:rsid w:val="00BD533E"/>
    <w:rsid w:val="00BF35A4"/>
    <w:rsid w:val="00ED18BD"/>
    <w:rsid w:val="00ED1D9D"/>
    <w:rsid w:val="00E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16F"/>
  </w:style>
  <w:style w:type="paragraph" w:styleId="a4">
    <w:name w:val="header"/>
    <w:basedOn w:val="a"/>
    <w:link w:val="a5"/>
    <w:uiPriority w:val="99"/>
    <w:unhideWhenUsed/>
    <w:rsid w:val="00ED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D9D"/>
  </w:style>
  <w:style w:type="paragraph" w:styleId="a6">
    <w:name w:val="footer"/>
    <w:basedOn w:val="a"/>
    <w:link w:val="a7"/>
    <w:uiPriority w:val="99"/>
    <w:unhideWhenUsed/>
    <w:rsid w:val="00ED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16F"/>
  </w:style>
  <w:style w:type="paragraph" w:styleId="a4">
    <w:name w:val="header"/>
    <w:basedOn w:val="a"/>
    <w:link w:val="a5"/>
    <w:uiPriority w:val="99"/>
    <w:unhideWhenUsed/>
    <w:rsid w:val="00ED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D9D"/>
  </w:style>
  <w:style w:type="paragraph" w:styleId="a6">
    <w:name w:val="footer"/>
    <w:basedOn w:val="a"/>
    <w:link w:val="a7"/>
    <w:uiPriority w:val="99"/>
    <w:unhideWhenUsed/>
    <w:rsid w:val="00ED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9</cp:revision>
  <dcterms:created xsi:type="dcterms:W3CDTF">2015-09-15T05:01:00Z</dcterms:created>
  <dcterms:modified xsi:type="dcterms:W3CDTF">2015-09-25T09:51:00Z</dcterms:modified>
</cp:coreProperties>
</file>