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1" w:rsidRPr="002A2D21" w:rsidRDefault="002A2D21" w:rsidP="002A2D21">
      <w:pPr>
        <w:rPr>
          <w:b/>
          <w:sz w:val="28"/>
          <w:szCs w:val="28"/>
        </w:rPr>
      </w:pPr>
      <w:bookmarkStart w:id="0" w:name="_GoBack"/>
      <w:r w:rsidRPr="002A2D21">
        <w:rPr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Добре тому жити, хто вміє дружити.                                                                       </w:t>
      </w:r>
      <w:r w:rsidRPr="002A2D21">
        <w:rPr>
          <w:rFonts w:eastAsiaTheme="minorEastAsia" w:cs="Times New Roman"/>
          <w:b/>
          <w:sz w:val="28"/>
          <w:szCs w:val="28"/>
        </w:rPr>
        <w:t>Мета:</w:t>
      </w:r>
      <w:r w:rsidRPr="002A2D21">
        <w:rPr>
          <w:rFonts w:eastAsiaTheme="minorEastAsia" w:cs="Times New Roman"/>
          <w:sz w:val="28"/>
          <w:szCs w:val="28"/>
        </w:rPr>
        <w:t xml:space="preserve"> Формувати навички дружніх стосунків; довести дітям необхідність дружби; пояснити, що мати друзів добре; визначити якості, які діти поважають </w:t>
      </w:r>
    </w:p>
    <w:p w:rsidR="002A2D21" w:rsidRPr="002A2D21" w:rsidRDefault="002A2D21" w:rsidP="002A2D21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 xml:space="preserve">у друзях; вчити бачити й цінувати справжню </w:t>
      </w:r>
      <w:proofErr w:type="spellStart"/>
      <w:r w:rsidRPr="002A2D21">
        <w:rPr>
          <w:rFonts w:eastAsiaTheme="minorEastAsia" w:cs="Times New Roman"/>
          <w:sz w:val="28"/>
          <w:szCs w:val="28"/>
        </w:rPr>
        <w:t>дружбу;розвивати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уміння товаришувати; виховувати уважне, шанобливе ставлення один до одного;</w:t>
      </w:r>
    </w:p>
    <w:p w:rsidR="002A2D21" w:rsidRPr="002A2D21" w:rsidRDefault="002A2D21" w:rsidP="002A2D21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  <w:u w:val="single"/>
        </w:rPr>
        <w:t>Обладнання</w:t>
      </w:r>
      <w:r w:rsidRPr="002A2D21">
        <w:rPr>
          <w:rFonts w:eastAsiaTheme="minorEastAsia" w:cs="Times New Roman"/>
          <w:sz w:val="28"/>
          <w:szCs w:val="28"/>
        </w:rPr>
        <w:t xml:space="preserve">: </w:t>
      </w:r>
      <w:proofErr w:type="spellStart"/>
      <w:r w:rsidRPr="002A2D21">
        <w:rPr>
          <w:rFonts w:eastAsiaTheme="minorEastAsia" w:cs="Times New Roman"/>
          <w:sz w:val="28"/>
          <w:szCs w:val="28"/>
        </w:rPr>
        <w:t>комп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</w:t>
      </w:r>
      <w:r w:rsidRPr="002A2D21">
        <w:rPr>
          <w:rFonts w:eastAsiaTheme="minorEastAsia" w:cs="Times New Roman"/>
          <w:sz w:val="28"/>
          <w:szCs w:val="28"/>
          <w:lang w:val="ru-RU"/>
        </w:rPr>
        <w:t>‘</w:t>
      </w:r>
      <w:proofErr w:type="spellStart"/>
      <w:r w:rsidRPr="002A2D21">
        <w:rPr>
          <w:rFonts w:eastAsiaTheme="minorEastAsia" w:cs="Times New Roman"/>
          <w:sz w:val="28"/>
          <w:szCs w:val="28"/>
        </w:rPr>
        <w:t>ютер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</w:rPr>
        <w:t>телевізор,паперове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дерево, листочки – стікери,</w:t>
      </w:r>
    </w:p>
    <w:p w:rsidR="002A2D21" w:rsidRPr="002A2D21" w:rsidRDefault="002A2D21" w:rsidP="002A2D21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 xml:space="preserve">папір, маркери, </w:t>
      </w:r>
      <w:proofErr w:type="spellStart"/>
      <w:r w:rsidRPr="002A2D21">
        <w:rPr>
          <w:rFonts w:eastAsiaTheme="minorEastAsia" w:cs="Times New Roman"/>
          <w:sz w:val="28"/>
          <w:szCs w:val="28"/>
        </w:rPr>
        <w:t>фломастери,сонячні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</w:rPr>
        <w:t>окуляри,конверти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з розрізаними </w:t>
      </w:r>
      <w:proofErr w:type="spellStart"/>
      <w:r w:rsidRPr="002A2D21">
        <w:rPr>
          <w:rFonts w:eastAsiaTheme="minorEastAsia" w:cs="Times New Roman"/>
          <w:sz w:val="28"/>
          <w:szCs w:val="28"/>
        </w:rPr>
        <w:t>прислів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r w:rsidRPr="002A2D21">
        <w:rPr>
          <w:rFonts w:eastAsiaTheme="minorEastAsia" w:cs="Times New Roman"/>
          <w:sz w:val="28"/>
          <w:szCs w:val="28"/>
        </w:rPr>
        <w:t>ями, свіча.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 xml:space="preserve">                                                     Хід уроку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</w:rPr>
        <w:t>І. Організація класу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</w:rPr>
        <w:t xml:space="preserve">ІІ. Повідомлення завдань </w:t>
      </w:r>
      <w:proofErr w:type="spellStart"/>
      <w:r w:rsidRPr="002A2D21">
        <w:rPr>
          <w:rFonts w:eastAsiaTheme="minorEastAsia" w:cs="Times New Roman"/>
          <w:b/>
          <w:sz w:val="28"/>
          <w:szCs w:val="28"/>
        </w:rPr>
        <w:t>уроку,мотивація</w:t>
      </w:r>
      <w:proofErr w:type="spellEnd"/>
      <w:r w:rsidRPr="002A2D21">
        <w:rPr>
          <w:rFonts w:eastAsiaTheme="minorEastAsia" w:cs="Times New Roman"/>
          <w:b/>
          <w:sz w:val="28"/>
          <w:szCs w:val="28"/>
        </w:rPr>
        <w:t xml:space="preserve"> навчальної діяльності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</w:rPr>
        <w:t xml:space="preserve">- Жив собі хлопчик, в якого було все: іграшки, </w:t>
      </w:r>
      <w:proofErr w:type="spellStart"/>
      <w:r w:rsidRPr="002A2D21">
        <w:rPr>
          <w:rFonts w:eastAsiaTheme="minorEastAsia" w:cs="Times New Roman"/>
          <w:sz w:val="28"/>
          <w:szCs w:val="28"/>
        </w:rPr>
        <w:t>комп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ютер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книжки,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телевізор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солодощі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…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Зранку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вечора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він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міг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все,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заманеться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Але хлопчик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зовсім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радів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Навпаки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-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сумував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чому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?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 тому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царстві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він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був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          один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однісінький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…                                                                                                                           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Уявіть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кожний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із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вас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залишився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r w:rsidRPr="002A2D21">
        <w:rPr>
          <w:rFonts w:eastAsiaTheme="minorEastAsia" w:cs="Times New Roman"/>
          <w:sz w:val="28"/>
          <w:szCs w:val="28"/>
        </w:rPr>
        <w:t>самотнім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Землі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навколо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лише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природа.      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добре бути одному?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Чому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?                                                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 -   Так,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навіть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маленька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може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по-справжньому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відчувати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пізнавати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оцінювати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себе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тільки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спілкуючись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іншими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людьми. Разом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можна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бігати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досхочу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сміятися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розповідати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свої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таємниці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гратися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…                                           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Першого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вересня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минулого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року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прийшли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школи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, об’</w:t>
      </w:r>
      <w:r w:rsidRPr="002A2D21">
        <w:rPr>
          <w:rFonts w:eastAsiaTheme="minorEastAsia" w:cs="Times New Roman"/>
          <w:sz w:val="28"/>
          <w:szCs w:val="28"/>
        </w:rPr>
        <w:t>єдналися і стали називатися класом (колективом). За час навчання  ви краще пізнали один одного, згуртувалися, подружилися.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Учениця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Пройшли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канікул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літніх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строки,                                                                            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   Та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якщо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правду Вам сказать: -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  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Вже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нам охота на уроки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   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дошки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знов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відповідать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.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Учень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навкруги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друззяк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обличчя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                                                        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Так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хочеться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усіх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обнять                                                                 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І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спогадами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поділиться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–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Про все 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світі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розказать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!    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r w:rsidRPr="002A2D21">
        <w:rPr>
          <w:rFonts w:eastAsiaTheme="minorEastAsia" w:cs="Times New Roman"/>
          <w:sz w:val="28"/>
          <w:szCs w:val="28"/>
          <w:lang w:val="ru-RU"/>
        </w:rPr>
        <w:t>А</w:t>
      </w:r>
      <w:proofErr w:type="gram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для того,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щоб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більше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здружилися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навчилися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вболівати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 один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одного,поважати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допомагати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я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запрошую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вас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цікаву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подорож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містечка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Дружби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мандрівку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нас кличе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чарівний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трамвайчик.</w:t>
      </w: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  <w:u w:val="single"/>
        </w:rPr>
        <w:t>Діти:</w:t>
      </w:r>
      <w:r w:rsidRPr="002A2D21">
        <w:rPr>
          <w:rFonts w:eastAsiaTheme="minorEastAsia" w:cs="Times New Roman"/>
          <w:sz w:val="28"/>
          <w:szCs w:val="28"/>
        </w:rPr>
        <w:t xml:space="preserve"> 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r w:rsidRPr="002A2D21">
        <w:rPr>
          <w:rFonts w:eastAsiaTheme="minorEastAsia" w:cs="Times New Roman"/>
          <w:i/>
          <w:sz w:val="28"/>
          <w:szCs w:val="28"/>
        </w:rPr>
        <w:t xml:space="preserve">Ми </w:t>
      </w:r>
      <w:proofErr w:type="spellStart"/>
      <w:r w:rsidRPr="002A2D21">
        <w:rPr>
          <w:rFonts w:eastAsiaTheme="minorEastAsia" w:cs="Times New Roman"/>
          <w:i/>
          <w:sz w:val="28"/>
          <w:szCs w:val="28"/>
        </w:rPr>
        <w:t>їдем</w:t>
      </w:r>
      <w:proofErr w:type="spellEnd"/>
      <w:r w:rsidRPr="002A2D21">
        <w:rPr>
          <w:rFonts w:eastAsiaTheme="minorEastAsia" w:cs="Times New Roman"/>
          <w:i/>
          <w:sz w:val="28"/>
          <w:szCs w:val="28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</w:rPr>
        <w:t>їдем</w:t>
      </w:r>
      <w:proofErr w:type="spellEnd"/>
      <w:r w:rsidRPr="002A2D21">
        <w:rPr>
          <w:rFonts w:eastAsiaTheme="minorEastAsia" w:cs="Times New Roman"/>
          <w:i/>
          <w:sz w:val="28"/>
          <w:szCs w:val="28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</w:rPr>
        <w:t>їдем</w:t>
      </w:r>
      <w:proofErr w:type="spellEnd"/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</w:rPr>
        <w:t xml:space="preserve">          </w:t>
      </w: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світлий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дружній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край.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Сідай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із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нами,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друже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,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чарівний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трамвай.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ІІІ. Робота за темою уроку</w:t>
      </w:r>
    </w:p>
    <w:p w:rsidR="002A2D21" w:rsidRPr="002A2D21" w:rsidRDefault="002A2D21" w:rsidP="002A2D21">
      <w:pPr>
        <w:tabs>
          <w:tab w:val="left" w:pos="2895"/>
        </w:tabs>
        <w:rPr>
          <w:rFonts w:eastAsiaTheme="minorEastAsia" w:cs="Times New Roman"/>
          <w:b/>
          <w:sz w:val="28"/>
          <w:szCs w:val="28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 xml:space="preserve">: 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дрімучим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дрімучим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лісом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довгим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довгим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полем,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кам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proofErr w:type="spellStart"/>
      <w:r w:rsidRPr="002A2D21">
        <w:rPr>
          <w:rFonts w:eastAsiaTheme="minorEastAsia" w:cs="Times New Roman"/>
          <w:sz w:val="28"/>
          <w:szCs w:val="28"/>
        </w:rPr>
        <w:t>яною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горою знаходиться місто Дружби. Ось ми й опинилися у ньому. Жити тут – велика втіха. Всі мешканці цього містечка казково ввічливі. Навіть собаки </w:t>
      </w:r>
      <w:r w:rsidRPr="002A2D21">
        <w:rPr>
          <w:rFonts w:eastAsiaTheme="minorEastAsia" w:cs="Times New Roman"/>
          <w:sz w:val="28"/>
          <w:szCs w:val="28"/>
        </w:rPr>
        <w:lastRenderedPageBreak/>
        <w:t>соромляться голосно гавкати, а горобці – не сміють битися. Люди розмовляють найввічливішими словами. Це найдобріше місто з усіх казкових міст на білому</w:t>
      </w:r>
      <w:r>
        <w:rPr>
          <w:rFonts w:eastAsiaTheme="minorEastAsia" w:cs="Times New Roman"/>
          <w:sz w:val="28"/>
          <w:szCs w:val="28"/>
        </w:rPr>
        <w:t xml:space="preserve">         </w:t>
      </w:r>
      <w:r w:rsidRPr="002A2D21">
        <w:rPr>
          <w:rFonts w:eastAsiaTheme="minorEastAsia" w:cs="Times New Roman"/>
          <w:sz w:val="28"/>
          <w:szCs w:val="28"/>
        </w:rPr>
        <w:t>світі. Мандруючи цим містечком, ми бачимо щирі посмішки, гарний настрій та серця, сповнені любов</w:t>
      </w:r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r w:rsidRPr="002A2D21">
        <w:rPr>
          <w:rFonts w:eastAsiaTheme="minorEastAsia" w:cs="Times New Roman"/>
          <w:sz w:val="28"/>
          <w:szCs w:val="28"/>
        </w:rPr>
        <w:t xml:space="preserve">ю. Наша перша зупинка на </w:t>
      </w:r>
      <w:r w:rsidRPr="002A2D21">
        <w:rPr>
          <w:rFonts w:eastAsiaTheme="minorEastAsia" w:cs="Times New Roman"/>
          <w:b/>
          <w:sz w:val="28"/>
          <w:szCs w:val="28"/>
        </w:rPr>
        <w:t>вулиці Дружелюбності.1.Заповнення тематичної павутинки</w:t>
      </w:r>
      <w:r>
        <w:rPr>
          <w:rFonts w:eastAsiaTheme="minorEastAsia" w:cs="Times New Roman"/>
          <w:b/>
          <w:sz w:val="28"/>
          <w:szCs w:val="28"/>
        </w:rPr>
        <w:t xml:space="preserve">                                                   - </w:t>
      </w:r>
      <w:r w:rsidRPr="002A2D21">
        <w:rPr>
          <w:rFonts w:eastAsiaTheme="minorEastAsia" w:cs="Times New Roman"/>
          <w:sz w:val="28"/>
          <w:szCs w:val="28"/>
        </w:rPr>
        <w:t>Давайте заповнимо павутинку «Друг – це той…»</w:t>
      </w:r>
    </w:p>
    <w:p w:rsidR="002A2D21" w:rsidRPr="002A2D21" w:rsidRDefault="002A2D21" w:rsidP="002A2D21">
      <w:pPr>
        <w:tabs>
          <w:tab w:val="left" w:pos="685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8CB3F" wp14:editId="6489E65C">
                <wp:simplePos x="0" y="0"/>
                <wp:positionH relativeFrom="column">
                  <wp:posOffset>2757805</wp:posOffset>
                </wp:positionH>
                <wp:positionV relativeFrom="paragraph">
                  <wp:posOffset>-124460</wp:posOffset>
                </wp:positionV>
                <wp:extent cx="0" cy="352425"/>
                <wp:effectExtent l="95250" t="38100" r="952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6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7.15pt;margin-top:-9.8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02AD" wp14:editId="67E873DF">
                <wp:simplePos x="0" y="0"/>
                <wp:positionH relativeFrom="column">
                  <wp:posOffset>2348230</wp:posOffset>
                </wp:positionH>
                <wp:positionV relativeFrom="paragraph">
                  <wp:posOffset>15875</wp:posOffset>
                </wp:positionV>
                <wp:extent cx="209550" cy="238125"/>
                <wp:effectExtent l="38100" t="3810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89DA" id="Прямая со стрелкой 1" o:spid="_x0000_s1026" type="#_x0000_t32" style="position:absolute;margin-left:184.9pt;margin-top:1.25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227B9" wp14:editId="5CAACBC2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</wp:posOffset>
                </wp:positionV>
                <wp:extent cx="209550" cy="238125"/>
                <wp:effectExtent l="38100" t="3810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7287" id="Прямая со стрелкой 6" o:spid="_x0000_s1026" type="#_x0000_t32" style="position:absolute;margin-left:226.9pt;margin-top:1.25pt;width:16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sz w:val="28"/>
          <w:szCs w:val="28"/>
        </w:rPr>
        <w:tab/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7AC5E" wp14:editId="017C524B">
                <wp:simplePos x="0" y="0"/>
                <wp:positionH relativeFrom="column">
                  <wp:posOffset>2910205</wp:posOffset>
                </wp:positionH>
                <wp:positionV relativeFrom="paragraph">
                  <wp:posOffset>113030</wp:posOffset>
                </wp:positionV>
                <wp:extent cx="390525" cy="0"/>
                <wp:effectExtent l="3810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82E7" id="Прямая со стрелкой 8" o:spid="_x0000_s1026" type="#_x0000_t32" style="position:absolute;margin-left:229.15pt;margin-top:8.9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DA6F2" wp14:editId="1EAA3F06">
                <wp:simplePos x="0" y="0"/>
                <wp:positionH relativeFrom="column">
                  <wp:posOffset>2062480</wp:posOffset>
                </wp:positionH>
                <wp:positionV relativeFrom="paragraph">
                  <wp:posOffset>122555</wp:posOffset>
                </wp:positionV>
                <wp:extent cx="390525" cy="0"/>
                <wp:effectExtent l="3810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5963" id="Прямая со стрелкой 7" o:spid="_x0000_s1026" type="#_x0000_t32" style="position:absolute;margin-left:162.4pt;margin-top:9.65pt;width:3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09580" wp14:editId="3CB3EFD5">
                <wp:simplePos x="0" y="0"/>
                <wp:positionH relativeFrom="column">
                  <wp:posOffset>2395855</wp:posOffset>
                </wp:positionH>
                <wp:positionV relativeFrom="paragraph">
                  <wp:posOffset>198755</wp:posOffset>
                </wp:positionV>
                <wp:extent cx="152400" cy="285750"/>
                <wp:effectExtent l="38100" t="3810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043A" id="Прямая со стрелкой 3" o:spid="_x0000_s1026" type="#_x0000_t32" style="position:absolute;margin-left:188.65pt;margin-top:15.65pt;width:12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49389" wp14:editId="709CC622">
                <wp:simplePos x="0" y="0"/>
                <wp:positionH relativeFrom="column">
                  <wp:posOffset>2881630</wp:posOffset>
                </wp:positionH>
                <wp:positionV relativeFrom="paragraph">
                  <wp:posOffset>198755</wp:posOffset>
                </wp:positionV>
                <wp:extent cx="133350" cy="285750"/>
                <wp:effectExtent l="38100" t="3810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0A60" id="Прямая со стрелкой 4" o:spid="_x0000_s1026" type="#_x0000_t32" style="position:absolute;margin-left:226.9pt;margin-top:15.65pt;width:1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FE9C" wp14:editId="0259950C">
                <wp:simplePos x="0" y="0"/>
                <wp:positionH relativeFrom="column">
                  <wp:posOffset>2719705</wp:posOffset>
                </wp:positionH>
                <wp:positionV relativeFrom="paragraph">
                  <wp:posOffset>198755</wp:posOffset>
                </wp:positionV>
                <wp:extent cx="0" cy="352425"/>
                <wp:effectExtent l="95250" t="38100" r="952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572C" id="Прямая со стрелкой 2" o:spid="_x0000_s1026" type="#_x0000_t32" style="position:absolute;margin-left:214.15pt;margin-top:15.65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  <w:r w:rsidRPr="002A2D21">
        <w:rPr>
          <w:rFonts w:eastAsiaTheme="minorEastAsia" w:cs="Times New Roman"/>
          <w:sz w:val="28"/>
          <w:szCs w:val="28"/>
        </w:rPr>
        <w:t xml:space="preserve">                                                               друг </w:t>
      </w:r>
    </w:p>
    <w:p w:rsidR="002A2D21" w:rsidRPr="002A2D21" w:rsidRDefault="002A2D21" w:rsidP="002A2D21">
      <w:pPr>
        <w:tabs>
          <w:tab w:val="left" w:pos="610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</w:rPr>
        <w:tab/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(Кому можна довірити таємниці, з ким приємно спілкуватися, хто ділиться з вами останнім, підтримає й допоможе,  дає добрі поради, з ким завжди цікаво і весело.)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2.Вправа «Дерево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дружби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На листочках – </w:t>
      </w:r>
      <w:proofErr w:type="spellStart"/>
      <w:proofErr w:type="gramStart"/>
      <w:r w:rsidRPr="002A2D21">
        <w:rPr>
          <w:rFonts w:eastAsiaTheme="minorEastAsia" w:cs="Times New Roman"/>
          <w:sz w:val="28"/>
          <w:szCs w:val="28"/>
          <w:lang w:val="ru-RU"/>
        </w:rPr>
        <w:t>ст</w:t>
      </w:r>
      <w:r w:rsidRPr="002A2D21">
        <w:rPr>
          <w:rFonts w:eastAsiaTheme="minorEastAsia" w:cs="Times New Roman"/>
          <w:sz w:val="28"/>
          <w:szCs w:val="28"/>
        </w:rPr>
        <w:t>ікерах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 учні</w:t>
      </w:r>
      <w:proofErr w:type="gramEnd"/>
      <w:r w:rsidRPr="002A2D21">
        <w:rPr>
          <w:rFonts w:eastAsiaTheme="minorEastAsia" w:cs="Times New Roman"/>
          <w:sz w:val="28"/>
          <w:szCs w:val="28"/>
        </w:rPr>
        <w:t xml:space="preserve"> пишуть імена своїх друзів. По –черзі виходять до дошки й описують свого товариша, не називаючи його імені. Діти вгадують того, про кого йдеться. Після чого учень кріпить свій листочок до паперового дерева.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Висновок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«Дерево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міцне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корінням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друзями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».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3.</w:t>
      </w:r>
      <w:r w:rsidRPr="002A2D21">
        <w:rPr>
          <w:rFonts w:eastAsiaTheme="minorEastAsia" w:cs="Times New Roman"/>
          <w:b/>
          <w:sz w:val="28"/>
          <w:szCs w:val="28"/>
        </w:rPr>
        <w:t>Гра «Якщо ти добрий друг»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</w:rPr>
        <w:t xml:space="preserve">- Якщо людина повинна робити те, що я називаю – плескайте в долоні, а якщо ні – </w:t>
      </w:r>
      <w:proofErr w:type="spellStart"/>
      <w:r w:rsidRPr="002A2D21">
        <w:rPr>
          <w:rFonts w:eastAsiaTheme="minorEastAsia" w:cs="Times New Roman"/>
          <w:sz w:val="28"/>
          <w:szCs w:val="28"/>
        </w:rPr>
        <w:t>збері</w:t>
      </w:r>
      <w:r w:rsidRPr="002A2D21">
        <w:rPr>
          <w:rFonts w:eastAsiaTheme="minorEastAsia" w:cs="Times New Roman"/>
          <w:sz w:val="28"/>
          <w:szCs w:val="28"/>
          <w:lang w:val="ru-RU"/>
        </w:rPr>
        <w:t>гайте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тишу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вимагаєш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друга,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насамперед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вимагай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себе.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Вмієш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добре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щось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то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навчи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іншого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Обманювати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сваритися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хвалитися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Допомагати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друзям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біді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Насміхатися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 чужого горя.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Ображати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інших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Бути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терплячим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вихованим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стриманим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Поважати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тих, з ким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дружиш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Давати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порожні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обіцянки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не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дотримувати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слова.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Думати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лише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gramStart"/>
      <w:r w:rsidRPr="002A2D21">
        <w:rPr>
          <w:rFonts w:eastAsiaTheme="minorEastAsia" w:cs="Times New Roman"/>
          <w:sz w:val="28"/>
          <w:szCs w:val="28"/>
          <w:lang w:val="ru-RU"/>
        </w:rPr>
        <w:t>про себе</w:t>
      </w:r>
      <w:proofErr w:type="gram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а й про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інших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До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усіх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чіплятися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грати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нечесно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дражнитися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Радіти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успіхи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товаришів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1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Відповідати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кожен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свій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вчинок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u w:val="single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4.</w:t>
      </w:r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 xml:space="preserve">Гра у </w:t>
      </w:r>
      <w:proofErr w:type="spellStart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>колі</w:t>
      </w:r>
      <w:proofErr w:type="spellEnd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>друзів</w:t>
      </w:r>
      <w:proofErr w:type="spellEnd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 xml:space="preserve"> «</w:t>
      </w:r>
      <w:proofErr w:type="spellStart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>Чарівні</w:t>
      </w:r>
      <w:proofErr w:type="spellEnd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>окуляри</w:t>
      </w:r>
      <w:proofErr w:type="spellEnd"/>
      <w:r w:rsidRPr="002A2D21">
        <w:rPr>
          <w:rFonts w:eastAsiaTheme="minorEastAsia" w:cs="Times New Roman"/>
          <w:b/>
          <w:sz w:val="28"/>
          <w:szCs w:val="28"/>
          <w:u w:val="single"/>
          <w:lang w:val="ru-RU"/>
        </w:rPr>
        <w:t>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Діти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стають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у коло.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Передаючи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 рук в руки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чарівні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сонячні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окуляри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(через них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можна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бачити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лише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хороше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),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діти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розповідають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вони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бачать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гарного в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учневі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стоїть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поруч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 xml:space="preserve">: 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У кожного з Вас є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багато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світлого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доброго.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Намагайтесь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зберегти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роздмухати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жаринки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доброти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Наша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подорож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триває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щоб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дорозі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ніхто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сумував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заспіваймо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веселу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пісеньку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</w:rPr>
        <w:lastRenderedPageBreak/>
        <w:t>5. Виконання пісні «Острів дружби»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 xml:space="preserve">- Багато цікавих завдань нас очікує на </w:t>
      </w:r>
      <w:r w:rsidRPr="002A2D21">
        <w:rPr>
          <w:rFonts w:eastAsiaTheme="minorEastAsia" w:cs="Times New Roman"/>
          <w:b/>
          <w:sz w:val="28"/>
          <w:szCs w:val="28"/>
        </w:rPr>
        <w:t>вулиці Взаємодопомоги.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</w:rPr>
        <w:t>Робота в групах.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</w:rPr>
        <w:t>6.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Гра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«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Хто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швидше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?»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Складання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й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осмислення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змісту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прислів’їв</w:t>
      </w:r>
      <w:proofErr w:type="spellEnd"/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На партах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конверти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розрізанними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частини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прислів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r w:rsidRPr="002A2D21">
        <w:rPr>
          <w:rFonts w:eastAsiaTheme="minorEastAsia" w:cs="Times New Roman"/>
          <w:sz w:val="28"/>
          <w:szCs w:val="28"/>
        </w:rPr>
        <w:t xml:space="preserve">ями. 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Хто швидше об</w:t>
      </w:r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r w:rsidRPr="002A2D21">
        <w:rPr>
          <w:rFonts w:eastAsiaTheme="minorEastAsia" w:cs="Times New Roman"/>
          <w:sz w:val="28"/>
          <w:szCs w:val="28"/>
        </w:rPr>
        <w:t>єднає половинки?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Людина без друзів, як дерево без коріння.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Дружба – велика сила.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Окраса людини – друзі.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Поводься з друзями так, як хочеш, щоб вони поводилися з тобою.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Друг пізнається в біді.</w:t>
      </w:r>
    </w:p>
    <w:p w:rsidR="002A2D21" w:rsidRPr="002A2D21" w:rsidRDefault="002A2D21" w:rsidP="002A2D21">
      <w:pPr>
        <w:numPr>
          <w:ilvl w:val="0"/>
          <w:numId w:val="3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Не той друг, хто медом маже, а той, що правду каже.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Намагатимемося і ми в нашому житті  керуватися цими золотими правилами народної мудрості.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потрібно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зробити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для того,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щоб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клас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був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дружний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?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Давайте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сьогодні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стаємо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членами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товариства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«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Дружелюбності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» та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складемо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правила,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житимемо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7.Складання правил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співжиття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у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колективі</w:t>
      </w:r>
      <w:proofErr w:type="spellEnd"/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Заслуховування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й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обговорення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правил,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запропонованих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творчими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групами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-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Діти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будете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дотримуватися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правил, то у нас буде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дуже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дружний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клас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А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дружньому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класі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кожен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учень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почуватиме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себе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затишно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8.Проект «У такому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класі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б я жив»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Захист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проектів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Рушаємо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далі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Наступна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зупинка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</w:t>
      </w: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вулиці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Розваг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9.Хвилинка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відпочинку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Виконання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флешмобу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Вчитель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А ми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помандруємо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далі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зупинемося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проспекті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Доброти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10.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Розповідь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вчителя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з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елементами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бесіди</w:t>
      </w:r>
      <w:proofErr w:type="spellEnd"/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-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означає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слово «добро»?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кольорами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б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його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зобразили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?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-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людей ми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називаємо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добрими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?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 - Кого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із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тих людей, з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зустрічаєтесь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щодня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можете так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назвати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?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-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Людська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доброта. Вона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зігріває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нас у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важкі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хвилини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прикрашає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життя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Нам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подобаються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люди,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ставляться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нас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доброзичливо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щиро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приязно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відгукуються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наші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прохання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й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намагаються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допомогти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                                               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глибоким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переконанням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нашого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народу,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справжня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-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добра, мудра,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щира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сердечна, щедра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світла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яка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вміє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співчувати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захистити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приголубити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поважати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порадити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добрим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серцем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чистою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душею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11. Робота над притчею «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Скільки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важить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сніжинка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?»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                            Притча «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Скільки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важить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сніжинка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?»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Одного разу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маленька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синичка,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сидячи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засніженій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гілці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дерева, запитала у дикого голуба: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i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Скільки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важить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одна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сніжинка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Не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більше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ніж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нічого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-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відповів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він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їй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.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i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Тоді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я хочу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розповісти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тобі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дуже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цікаву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історію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- вела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далі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синичка.</w:t>
      </w:r>
    </w:p>
    <w:p w:rsidR="002A2D21" w:rsidRPr="002A2D21" w:rsidRDefault="002A2D21" w:rsidP="002A2D21">
      <w:pPr>
        <w:tabs>
          <w:tab w:val="left" w:pos="2895"/>
        </w:tabs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lastRenderedPageBreak/>
        <w:t xml:space="preserve">Одного разу я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сиділа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ялиновій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гілці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й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почався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снігопад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Це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ще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не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була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віхола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й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легкі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сніжинки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спокійно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лягали на дерева. Я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нарахувала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7435679</w:t>
      </w:r>
      <w:r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сніжинок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які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опустилися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ялинову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гілку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. І коли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остання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сніжинка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як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ти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сказав, «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важить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не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більше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ніж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нічого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», впала на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неї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–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гілка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зламалася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Після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цього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синичка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злетіла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залишивши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голуба у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глибокій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задумі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proofErr w:type="spellStart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Висновок</w:t>
      </w:r>
      <w:proofErr w:type="spellEnd"/>
      <w:r w:rsidRPr="002A2D21">
        <w:rPr>
          <w:rFonts w:eastAsiaTheme="minorEastAsia" w:cs="Times New Roman"/>
          <w:sz w:val="28"/>
          <w:szCs w:val="28"/>
          <w:u w:val="single"/>
          <w:lang w:val="ru-RU"/>
        </w:rPr>
        <w:t>:</w:t>
      </w:r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Скільки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важать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наші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слова? Часом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слова,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«не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важать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нічого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»,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наші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вчинки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ми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робимо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непомітні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для нас самих,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лягають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великою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образою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й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болем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на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інших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під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таким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тягарем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може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зламатися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кожна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Насправді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слова, з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ми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звертаємося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одне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одного,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важать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дуже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багато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: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добрими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лагідними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можна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поліпшити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людині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настрій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зробити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її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щасливою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злими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жорстокими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–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засмутити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образити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принизити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і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навіть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убити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Про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необхідно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пам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’</w:t>
      </w:r>
      <w:proofErr w:type="spellStart"/>
      <w:r w:rsidRPr="002A2D21">
        <w:rPr>
          <w:rFonts w:eastAsiaTheme="minorEastAsia" w:cs="Times New Roman"/>
          <w:sz w:val="28"/>
          <w:szCs w:val="28"/>
        </w:rPr>
        <w:t>ятити</w:t>
      </w:r>
      <w:proofErr w:type="spellEnd"/>
      <w:r w:rsidRPr="002A2D21">
        <w:rPr>
          <w:rFonts w:eastAsiaTheme="minorEastAsia" w:cs="Times New Roman"/>
          <w:sz w:val="28"/>
          <w:szCs w:val="28"/>
        </w:rPr>
        <w:t xml:space="preserve"> завжди!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12.Вправа «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Свічечка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добра»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                           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Спалахнула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свічечка</w:t>
      </w:r>
      <w:proofErr w:type="spellEnd"/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                                        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Ніжним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i/>
          <w:sz w:val="28"/>
          <w:szCs w:val="28"/>
          <w:lang w:val="ru-RU"/>
        </w:rPr>
        <w:t>полум</w:t>
      </w:r>
      <w:proofErr w:type="spellEnd"/>
      <w:r w:rsidRPr="002A2D21">
        <w:rPr>
          <w:rFonts w:eastAsiaTheme="minorEastAsia" w:cs="Times New Roman"/>
          <w:i/>
          <w:sz w:val="28"/>
          <w:szCs w:val="28"/>
          <w:lang w:val="ru-RU"/>
        </w:rPr>
        <w:t>’</w:t>
      </w:r>
      <w:r w:rsidRPr="002A2D21">
        <w:rPr>
          <w:rFonts w:eastAsiaTheme="minorEastAsia" w:cs="Times New Roman"/>
          <w:i/>
          <w:sz w:val="28"/>
          <w:szCs w:val="28"/>
        </w:rPr>
        <w:t>ям.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i/>
          <w:sz w:val="28"/>
          <w:szCs w:val="28"/>
        </w:rPr>
        <w:t xml:space="preserve">                                          Підійти погрітися,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</w:rPr>
      </w:pPr>
      <w:r w:rsidRPr="002A2D21">
        <w:rPr>
          <w:rFonts w:eastAsiaTheme="minorEastAsia" w:cs="Times New Roman"/>
          <w:i/>
          <w:sz w:val="28"/>
          <w:szCs w:val="28"/>
        </w:rPr>
        <w:t xml:space="preserve">                                          Кому холодно.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Вчитель запалює свічку, яка є символом добра і чистоти. Діти висловлюють добрі побажання один одному, передаючи цей умовний символ добра.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i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en-US"/>
        </w:rPr>
        <w:t>IV</w:t>
      </w: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Підсумок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уроку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- А зараз наш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чарівний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трамвайчик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прямує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до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кінцевої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зупинки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Тож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давайте </w:t>
      </w:r>
      <w:proofErr w:type="spellStart"/>
      <w:proofErr w:type="gramStart"/>
      <w:r w:rsidRPr="002A2D21">
        <w:rPr>
          <w:rFonts w:eastAsiaTheme="minorEastAsia" w:cs="Times New Roman"/>
          <w:sz w:val="28"/>
          <w:szCs w:val="28"/>
          <w:lang w:val="ru-RU"/>
        </w:rPr>
        <w:t>пригадаємо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,де</w:t>
      </w:r>
      <w:proofErr w:type="gram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ми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побували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що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цікавого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дізналися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>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  <w:lang w:val="en-US"/>
        </w:rPr>
        <w:t>1.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Інтерактивна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вправа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«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Інтерв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en-US"/>
        </w:rPr>
        <w:t>’</w:t>
      </w:r>
      <w:r w:rsidRPr="002A2D21">
        <w:rPr>
          <w:rFonts w:eastAsiaTheme="minorEastAsia" w:cs="Times New Roman"/>
          <w:b/>
          <w:sz w:val="28"/>
          <w:szCs w:val="28"/>
        </w:rPr>
        <w:t>ю»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Чого ти сьогодні навчився?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Про що ти хотів би дізнатися більше?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Які виникли запитання з даної теми?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Що б ти порадив людині, яка хоче мати друзів, але не може їх знайти?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Що потрібно зробити, аби вберегти дружбу?</w:t>
      </w:r>
    </w:p>
    <w:p w:rsidR="002A2D21" w:rsidRPr="002A2D21" w:rsidRDefault="002A2D21" w:rsidP="002A2D21">
      <w:pPr>
        <w:numPr>
          <w:ilvl w:val="0"/>
          <w:numId w:val="2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  <w:r w:rsidRPr="002A2D21">
        <w:rPr>
          <w:rFonts w:eastAsiaTheme="minorEastAsia" w:cs="Times New Roman"/>
          <w:sz w:val="28"/>
          <w:szCs w:val="28"/>
        </w:rPr>
        <w:t>Як ти використовуватимеш те, що вивчив?</w:t>
      </w:r>
    </w:p>
    <w:p w:rsidR="002A2D21" w:rsidRPr="002A2D21" w:rsidRDefault="002A2D21" w:rsidP="002A2D21">
      <w:pPr>
        <w:tabs>
          <w:tab w:val="left" w:pos="223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2</w:t>
      </w:r>
      <w:r w:rsidRPr="002A2D21">
        <w:rPr>
          <w:rFonts w:eastAsiaTheme="minorEastAsia" w:cs="Times New Roman"/>
          <w:b/>
          <w:sz w:val="28"/>
          <w:szCs w:val="28"/>
        </w:rPr>
        <w:t>. Заключне слово вчителя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sz w:val="28"/>
          <w:szCs w:val="28"/>
          <w:lang w:val="ru-RU"/>
        </w:rPr>
      </w:pPr>
      <w:r w:rsidRPr="002A2D21">
        <w:rPr>
          <w:rFonts w:eastAsiaTheme="minorEastAsia" w:cs="Times New Roman"/>
          <w:sz w:val="28"/>
          <w:szCs w:val="28"/>
          <w:lang w:val="ru-RU"/>
        </w:rPr>
        <w:t xml:space="preserve">- Є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різні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цінності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в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житті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але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дорожча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за золото,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сильніша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за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бурі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міцніша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за сталь – дружба. Будьте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тактовні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,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ввічливі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Стримуйте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свій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гнів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у будь-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яких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ситуаціях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.  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Цінуйте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8"/>
          <w:szCs w:val="28"/>
          <w:lang w:val="ru-RU"/>
        </w:rPr>
        <w:t>справжню</w:t>
      </w:r>
      <w:proofErr w:type="spellEnd"/>
      <w:r w:rsidRPr="002A2D21">
        <w:rPr>
          <w:rFonts w:eastAsiaTheme="minorEastAsia" w:cs="Times New Roman"/>
          <w:sz w:val="28"/>
          <w:szCs w:val="28"/>
          <w:lang w:val="ru-RU"/>
        </w:rPr>
        <w:t xml:space="preserve"> дружбу.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>3</w:t>
      </w:r>
      <w:r w:rsidRPr="002A2D21">
        <w:rPr>
          <w:rFonts w:eastAsiaTheme="minorEastAsia" w:cs="Times New Roman"/>
          <w:b/>
          <w:sz w:val="28"/>
          <w:szCs w:val="28"/>
        </w:rPr>
        <w:t>. Виконання  «Пісеньки про дружбу»</w:t>
      </w: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                                     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Використана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 xml:space="preserve">  </w:t>
      </w:r>
      <w:proofErr w:type="spellStart"/>
      <w:r w:rsidRPr="002A2D21">
        <w:rPr>
          <w:rFonts w:eastAsiaTheme="minorEastAsia" w:cs="Times New Roman"/>
          <w:b/>
          <w:sz w:val="28"/>
          <w:szCs w:val="28"/>
          <w:lang w:val="ru-RU"/>
        </w:rPr>
        <w:t>література</w:t>
      </w:r>
      <w:proofErr w:type="spellEnd"/>
      <w:r w:rsidRPr="002A2D21">
        <w:rPr>
          <w:rFonts w:eastAsiaTheme="minorEastAsia" w:cs="Times New Roman"/>
          <w:b/>
          <w:sz w:val="28"/>
          <w:szCs w:val="28"/>
          <w:lang w:val="ru-RU"/>
        </w:rPr>
        <w:t>: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  <w:lang w:val="ru-RU"/>
        </w:rPr>
      </w:pPr>
    </w:p>
    <w:p w:rsidR="002A2D21" w:rsidRPr="002A2D21" w:rsidRDefault="002A2D21" w:rsidP="002A2D21">
      <w:pPr>
        <w:numPr>
          <w:ilvl w:val="0"/>
          <w:numId w:val="4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4"/>
          <w:szCs w:val="24"/>
          <w:lang w:val="ru-RU"/>
        </w:rPr>
      </w:pP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Нові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години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спілкування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. 4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клас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. О.Є.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Білецька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, І.І.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Димченко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, О.М. Жукова, Н.О. Ковальчук, Н.Л. Радченко, А.О. Рудакова. –Х.: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Вид.група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«Основа», 2018. – С. – 37,38,47</w:t>
      </w:r>
    </w:p>
    <w:p w:rsidR="002A2D21" w:rsidRPr="002A2D21" w:rsidRDefault="002A2D21" w:rsidP="002A2D21">
      <w:pPr>
        <w:numPr>
          <w:ilvl w:val="0"/>
          <w:numId w:val="4"/>
        </w:numPr>
        <w:tabs>
          <w:tab w:val="left" w:pos="2895"/>
        </w:tabs>
        <w:spacing w:after="0" w:line="240" w:lineRule="auto"/>
        <w:contextualSpacing/>
        <w:rPr>
          <w:rFonts w:eastAsiaTheme="minorEastAsia" w:cs="Times New Roman"/>
          <w:sz w:val="24"/>
          <w:szCs w:val="24"/>
          <w:lang w:val="ru-RU"/>
        </w:rPr>
      </w:pPr>
      <w:r w:rsidRPr="002A2D21">
        <w:rPr>
          <w:rFonts w:eastAsiaTheme="minorEastAsia" w:cs="Times New Roman"/>
          <w:sz w:val="24"/>
          <w:szCs w:val="24"/>
          <w:lang w:val="ru-RU"/>
        </w:rPr>
        <w:t xml:space="preserve">Уроки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етики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в 1-4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класах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/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Упоряд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. О.О. Кулик, Г.М.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Фінько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, Г.І.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Кенц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– Х.: Вид. </w:t>
      </w:r>
      <w:proofErr w:type="spellStart"/>
      <w:r w:rsidRPr="002A2D21">
        <w:rPr>
          <w:rFonts w:eastAsiaTheme="minorEastAsia" w:cs="Times New Roman"/>
          <w:sz w:val="24"/>
          <w:szCs w:val="24"/>
          <w:lang w:val="ru-RU"/>
        </w:rPr>
        <w:t>Група</w:t>
      </w:r>
      <w:proofErr w:type="spellEnd"/>
      <w:r w:rsidRPr="002A2D21">
        <w:rPr>
          <w:rFonts w:eastAsiaTheme="minorEastAsia" w:cs="Times New Roman"/>
          <w:sz w:val="24"/>
          <w:szCs w:val="24"/>
          <w:lang w:val="ru-RU"/>
        </w:rPr>
        <w:t xml:space="preserve"> «Основа», 2007. – С. 25,26,28, 29,30,33,34, 47,75, 150,200,285,287,303,309,</w:t>
      </w:r>
    </w:p>
    <w:p w:rsidR="002A2D21" w:rsidRPr="002A2D21" w:rsidRDefault="002A2D21" w:rsidP="002A2D21">
      <w:pPr>
        <w:tabs>
          <w:tab w:val="left" w:pos="289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2A2D21" w:rsidRPr="002A2D21" w:rsidRDefault="002A2D21" w:rsidP="002A2D21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</w:t>
      </w:r>
      <w:bookmarkEnd w:id="0"/>
    </w:p>
    <w:sectPr w:rsidR="002A2D21" w:rsidRPr="002A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C86"/>
      </v:shape>
    </w:pict>
  </w:numPicBullet>
  <w:abstractNum w:abstractNumId="0" w15:restartNumberingAfterBreak="0">
    <w:nsid w:val="32162F05"/>
    <w:multiLevelType w:val="hybridMultilevel"/>
    <w:tmpl w:val="50368A76"/>
    <w:lvl w:ilvl="0" w:tplc="C864190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1E23"/>
    <w:multiLevelType w:val="hybridMultilevel"/>
    <w:tmpl w:val="6B761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59F6"/>
    <w:multiLevelType w:val="hybridMultilevel"/>
    <w:tmpl w:val="0B285C1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610E6"/>
    <w:multiLevelType w:val="hybridMultilevel"/>
    <w:tmpl w:val="8F38C47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1"/>
    <w:rsid w:val="002A2D21"/>
    <w:rsid w:val="004D1CC2"/>
    <w:rsid w:val="009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85FF-8A37-4876-BD05-C299212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2</cp:revision>
  <dcterms:created xsi:type="dcterms:W3CDTF">2018-08-29T19:48:00Z</dcterms:created>
  <dcterms:modified xsi:type="dcterms:W3CDTF">2018-08-29T19:48:00Z</dcterms:modified>
</cp:coreProperties>
</file>