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7C8" w:rsidRDefault="00445E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Пояснювальна записка</w:t>
      </w:r>
    </w:p>
    <w:p w:rsidR="00F317C8" w:rsidRDefault="00445E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річного оцінювання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 курсу «Мистецтво»</w:t>
      </w:r>
    </w:p>
    <w:p w:rsidR="00F317C8" w:rsidRDefault="00445E4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 клас екстернат)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Перевіряються знання термінів, вміння аналізувати та оцінювати твори, знаходити в них ознаки певного художнього стилю, візуально розрізняти пам’ятки матеріальної та духовної культури.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Завдання складаються та оцінюються таким чином: 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2"/>
        <w:gridCol w:w="4078"/>
        <w:gridCol w:w="1244"/>
        <w:gridCol w:w="1516"/>
        <w:gridCol w:w="1205"/>
      </w:tblGrid>
      <w:tr w:rsidR="00F317C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завдання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завдання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завдань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оцінювання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 балів</w:t>
            </w:r>
          </w:p>
        </w:tc>
      </w:tr>
      <w:tr w:rsidR="00F317C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з вибором однієї правильної відповіді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б.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317C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на встановлення відповідності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2 б.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F317C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з множинним вибором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 б.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7C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ІV.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Завдання відкритої форми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б.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F317C8">
        <w:tc>
          <w:tcPr>
            <w:tcW w:w="8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Разом (максимум)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балів </w:t>
            </w:r>
          </w:p>
        </w:tc>
      </w:tr>
    </w:tbl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Кількість отриманих балів становить бал річного оцінювання.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Завдання згруповані в 4 варіантах.</w:t>
      </w:r>
    </w:p>
    <w:p w:rsidR="00F317C8" w:rsidRDefault="00F3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7C8" w:rsidRDefault="0044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 варіант</w:t>
      </w:r>
    </w:p>
    <w:p w:rsidR="00F317C8" w:rsidRDefault="00F31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І. Завдання з однією правильною відповіддю. </w:t>
      </w:r>
    </w:p>
    <w:p w:rsidR="00F317C8" w:rsidRDefault="00445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  звукового  кіно  відкрила  американська  повнометражна  стрічка</w:t>
      </w:r>
    </w:p>
    <w:tbl>
      <w:tblPr>
        <w:tblStyle w:val="a8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29"/>
        <w:gridCol w:w="3074"/>
        <w:gridCol w:w="3152"/>
      </w:tblGrid>
      <w:tr w:rsidR="00F317C8">
        <w:tc>
          <w:tcPr>
            <w:tcW w:w="3129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«Прибуття потягу на вокзал Ла-Сьота»       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«Співак Джазу»  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 лихоманка»  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445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П’єр Огюст Ренуар писав картини на тему </w:t>
      </w:r>
    </w:p>
    <w:tbl>
      <w:tblPr>
        <w:tblStyle w:val="a9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3123"/>
        <w:gridCol w:w="3120"/>
      </w:tblGrid>
      <w:tr w:rsidR="00F317C8">
        <w:tc>
          <w:tcPr>
            <w:tcW w:w="3112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природа на пленері </w:t>
            </w:r>
          </w:p>
        </w:tc>
        <w:tc>
          <w:tcPr>
            <w:tcW w:w="3123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дозвілля і відпочинок на природі </w:t>
            </w:r>
          </w:p>
        </w:tc>
        <w:tc>
          <w:tcPr>
            <w:tcW w:w="3120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друзі та знайомі наприроді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445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Пуантилізм – це </w:t>
      </w:r>
    </w:p>
    <w:tbl>
      <w:tblPr>
        <w:tblStyle w:val="aa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8"/>
        <w:gridCol w:w="3119"/>
      </w:tblGrid>
      <w:tr w:rsidR="00F317C8">
        <w:tc>
          <w:tcPr>
            <w:tcW w:w="3118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зображення чистими кольорами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зображення мазками </w:t>
            </w:r>
          </w:p>
        </w:tc>
        <w:tc>
          <w:tcPr>
            <w:tcW w:w="3119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зображення крапками </w:t>
            </w:r>
          </w:p>
        </w:tc>
      </w:tr>
    </w:tbl>
    <w:p w:rsidR="00F317C8" w:rsidRDefault="00445E4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Використання наліпок з різних матеріалів при створенні твору – це </w:t>
      </w:r>
    </w:p>
    <w:tbl>
      <w:tblPr>
        <w:tblStyle w:val="ab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3"/>
        <w:gridCol w:w="3128"/>
      </w:tblGrid>
      <w:tr w:rsidR="00F317C8">
        <w:tc>
          <w:tcPr>
            <w:tcW w:w="3114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кубізм </w:t>
            </w:r>
          </w:p>
        </w:tc>
        <w:tc>
          <w:tcPr>
            <w:tcW w:w="3113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колаж </w:t>
            </w:r>
          </w:p>
        </w:tc>
        <w:tc>
          <w:tcPr>
            <w:tcW w:w="3128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модернізм </w:t>
            </w:r>
          </w:p>
        </w:tc>
      </w:tr>
    </w:tbl>
    <w:p w:rsidR="00F317C8" w:rsidRDefault="00F317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ІІ. Завдання на встановлення відповідності </w:t>
      </w:r>
    </w:p>
    <w:p w:rsidR="00F317C8" w:rsidRDefault="00445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Встановіть відповідність між поняттями та визначеннями </w:t>
      </w: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7204"/>
      </w:tblGrid>
      <w:tr w:rsidR="00F317C8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Абстракціонізм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Однією з особливість течії були відкриті, яскраві кольори, емоційність художнього вираження, різкі контрасти, гострота ритму, стихійна динамічність мазка.</w:t>
            </w:r>
          </w:p>
        </w:tc>
      </w:tr>
      <w:tr w:rsidR="00F317C8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Фовізм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Митці напрямку відмовлялися від реальних образів. Відтворювали світ як накопичення кольорових плям і нечітких контурів.</w:t>
            </w:r>
          </w:p>
        </w:tc>
      </w:tr>
      <w:tr w:rsidR="00F317C8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Експресіонізм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Художники конструювали моделі об’ємного зображення на площині за допомогою простих геометричних форм: конуса, циліндра, куба</w:t>
            </w:r>
          </w:p>
        </w:tc>
      </w:tr>
      <w:tr w:rsidR="00F317C8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Кубізм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Основна мета напряму – спонукати глядача до роздумів</w:t>
            </w:r>
          </w:p>
        </w:tc>
      </w:tr>
    </w:tbl>
    <w:p w:rsidR="00F317C8" w:rsidRDefault="00445E4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Встановіть відповідність між назвами творів мистецтва, позначених цифрами, та їх зображеннями, позначеними цифрами. </w:t>
      </w:r>
    </w:p>
    <w:p w:rsidR="00F317C8" w:rsidRDefault="0044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Муха «Замисленність» </w:t>
      </w:r>
    </w:p>
    <w:p w:rsidR="00F317C8" w:rsidRDefault="0044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Клімт «Портрет Аделі-Блох Бауер» </w:t>
      </w:r>
    </w:p>
    <w:p w:rsidR="00F317C8" w:rsidRDefault="0044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Сіхульський «Гуцулка» </w:t>
      </w:r>
    </w:p>
    <w:p w:rsidR="00F317C8" w:rsidRDefault="00445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Нарбут «Ілюстрація до «Енеїди» І. Котляревського»</w:t>
      </w:r>
    </w:p>
    <w:tbl>
      <w:tblPr>
        <w:tblStyle w:val="a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8"/>
        <w:gridCol w:w="2325"/>
        <w:gridCol w:w="2326"/>
        <w:gridCol w:w="2506"/>
      </w:tblGrid>
      <w:tr w:rsidR="00F317C8"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1005840" cy="1417320"/>
                  <wp:effectExtent l="0" t="0" r="0" b="0"/>
                  <wp:docPr id="40" name="image10.jpg" descr="https://ic.pics.livejournal.com/taras_palkov/77385134/251171/251171_8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jpg" descr="https://ic.pics.livejournal.com/taras_palkov/77385134/251171/251171_800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1417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1165860" cy="1470660"/>
                  <wp:effectExtent l="0" t="0" r="0" b="0"/>
                  <wp:docPr id="42" name="image7.jpg" descr="https://studfiles.net/html/17994/1182/html_kCgux53B68.FzaW/img-haAN7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 descr="https://studfiles.net/html/17994/1182/html_kCgux53B68.FzaW/img-haAN7H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470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1165860" cy="1470660"/>
                  <wp:effectExtent l="0" t="0" r="0" b="0"/>
                  <wp:docPr id="41" name="image4.jpg" descr="http://static.poshukach.com/imgpreview?key=5d556f4f28dac0e6&amp;mb=imgdb_preview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://static.poshukach.com/imgpreview?key=5d556f4f28dac0e6&amp;mb=imgdb_preview_1828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470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noProof/>
                <w:lang w:val="ru-RU"/>
              </w:rPr>
              <w:drawing>
                <wp:inline distT="0" distB="0" distL="0" distR="0">
                  <wp:extent cx="1363980" cy="1470660"/>
                  <wp:effectExtent l="0" t="0" r="0" b="0"/>
                  <wp:docPr id="44" name="image12.jpg" descr="http://likeme365.com/images/sampledata/Kartinyu/10.%20kartina-portret-adeli-bloh-baue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http://likeme365.com/images/sampledata/Kartinyu/10.%20kartina-portret-adeli-bloh-bauer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470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7C8" w:rsidRDefault="00F317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ІІІ. Відповідь з множинним вибором (4 відповіді з 7) </w:t>
      </w:r>
    </w:p>
    <w:p w:rsidR="00F317C8" w:rsidRDefault="00445E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характерні ознаки стилю модерн у живописі: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особлива плавність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примхливість ліній та кольорів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витягнуті фігури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Г) підкреслені контури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сюжет загадковий, кожна деталь є певний символ, який вимагає вивчення і здогадів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чіткі одноколірні поверхні 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Є) зображення не самого предмета, а враження від нього</w:t>
      </w:r>
    </w:p>
    <w:p w:rsidR="00F317C8" w:rsidRDefault="00F31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17C8" w:rsidRDefault="00445E4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жанри ігрового кіно </w:t>
      </w:r>
    </w:p>
    <w:tbl>
      <w:tblPr>
        <w:tblStyle w:val="ae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378"/>
        <w:gridCol w:w="2257"/>
        <w:gridCol w:w="2310"/>
      </w:tblGrid>
      <w:tr w:rsidR="00F317C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трилер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комедія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казка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Є) вестерн</w:t>
            </w:r>
          </w:p>
        </w:tc>
      </w:tr>
      <w:tr w:rsidR="00F317C8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кінолітопис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мелодрама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екшн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F317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17C8" w:rsidRDefault="00F317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IV. Завдання відкритого типу. </w:t>
      </w:r>
    </w:p>
    <w:p w:rsidR="00F317C8" w:rsidRDefault="00445E4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Хто був королевою екрану дореволюційних часів? </w:t>
      </w:r>
    </w:p>
    <w:p w:rsidR="00F317C8" w:rsidRDefault="00445E4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називають фундатором українського кіномистецтва? </w:t>
      </w:r>
    </w:p>
    <w:p w:rsidR="00F317C8" w:rsidRDefault="00F317C8">
      <w:pPr>
        <w:spacing w:after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317C8" w:rsidRDefault="00F31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45E49" w:rsidRDefault="00445E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F317C8" w:rsidRDefault="0044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ІІ варіант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І. Завдання з однією правильною відповіддю. </w:t>
      </w:r>
    </w:p>
    <w:p w:rsidR="00F317C8" w:rsidRDefault="00445E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Народження кубізму знаменувала картина </w:t>
      </w:r>
    </w:p>
    <w:tbl>
      <w:tblPr>
        <w:tblStyle w:val="af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Пікассо «Авіньйонські дівчата» 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 Брак «Жінка з гітарою» 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 Леже «Акордеон»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445E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«Кого  вважають відкривачем  ери  кінематографа :</w:t>
      </w:r>
    </w:p>
    <w:tbl>
      <w:tblPr>
        <w:tblStyle w:val="af0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23"/>
        <w:gridCol w:w="3107"/>
        <w:gridCol w:w="3125"/>
      </w:tblGrid>
      <w:tr w:rsidR="00F317C8">
        <w:tc>
          <w:tcPr>
            <w:tcW w:w="3123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брати Люм’єр             </w:t>
            </w:r>
          </w:p>
        </w:tc>
        <w:tc>
          <w:tcPr>
            <w:tcW w:w="3107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Чарлі Чаплін               </w:t>
            </w:r>
          </w:p>
        </w:tc>
        <w:tc>
          <w:tcPr>
            <w:tcW w:w="312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Гріффіт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445E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Український і американський митець Олександр Архипенко був: </w:t>
      </w:r>
    </w:p>
    <w:tbl>
      <w:tblPr>
        <w:tblStyle w:val="af1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20"/>
        <w:gridCol w:w="3113"/>
        <w:gridCol w:w="3122"/>
      </w:tblGrid>
      <w:tr w:rsidR="00F317C8">
        <w:tc>
          <w:tcPr>
            <w:tcW w:w="3120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художником-імпресіоністом </w:t>
            </w:r>
          </w:p>
        </w:tc>
        <w:tc>
          <w:tcPr>
            <w:tcW w:w="3113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скульптором-модерністом </w:t>
            </w:r>
          </w:p>
        </w:tc>
        <w:tc>
          <w:tcPr>
            <w:tcW w:w="3122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композитором-футуристом 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445E4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Пленер – це </w:t>
      </w:r>
    </w:p>
    <w:tbl>
      <w:tblPr>
        <w:tblStyle w:val="af2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3117"/>
        <w:gridCol w:w="3119"/>
      </w:tblGrid>
      <w:tr w:rsidR="00F317C8">
        <w:tc>
          <w:tcPr>
            <w:tcW w:w="3119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природа </w:t>
            </w:r>
          </w:p>
        </w:tc>
        <w:tc>
          <w:tcPr>
            <w:tcW w:w="3117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повітря </w:t>
            </w:r>
          </w:p>
        </w:tc>
        <w:tc>
          <w:tcPr>
            <w:tcW w:w="3119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краєвид </w:t>
            </w:r>
          </w:p>
        </w:tc>
      </w:tr>
    </w:tbl>
    <w:p w:rsidR="00F317C8" w:rsidRDefault="00F31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ІІ. Завдання на встановлення відповідності </w:t>
      </w:r>
    </w:p>
    <w:p w:rsidR="00F317C8" w:rsidRDefault="00445E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Встановіть відповідність між професіями в кіномистецтві та їх обов’язками: </w:t>
      </w:r>
    </w:p>
    <w:tbl>
      <w:tblPr>
        <w:tblStyle w:val="af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7223"/>
      </w:tblGrid>
      <w:tr w:rsidR="00F317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Кінооператор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Розробляє ескізи костюмів, декорацій, добирає реквізит, готує макети оформлення сцен</w:t>
            </w:r>
          </w:p>
        </w:tc>
      </w:tr>
      <w:tr w:rsidR="00F317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Художник-постановник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Знімає фільм кінокамерою, обирає ракурс та освітлення зйомки, композиції кадрів, відповідає за технічну якість зображення. Має знати візуальні можливості кіно- і відеоапаратури</w:t>
            </w:r>
          </w:p>
        </w:tc>
      </w:tr>
      <w:tr w:rsidR="00F317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Бутафор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Фінансування потреб знімальної групи. Забезпечує умови й організаційно-фінансовий контроль за постановкою фільму — від початку зйомок до виходу картини в прокат.</w:t>
            </w:r>
          </w:p>
        </w:tc>
      </w:tr>
      <w:tr w:rsidR="00F317C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Виконавчий продюсер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Імітує поверхні (приміром мармурові колони).</w:t>
            </w:r>
          </w:p>
        </w:tc>
      </w:tr>
    </w:tbl>
    <w:p w:rsidR="00F317C8" w:rsidRDefault="00F31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317C8" w:rsidRDefault="00445E4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Встановіть відповідність між художниками, які працювали в стилі кубізму та футуризму, та їх картинами </w:t>
      </w:r>
    </w:p>
    <w:tbl>
      <w:tblPr>
        <w:tblStyle w:val="af4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6124"/>
      </w:tblGrid>
      <w:tr w:rsidR="00F317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Пікассо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0</wp:posOffset>
                  </wp:positionV>
                  <wp:extent cx="777240" cy="1049655"/>
                  <wp:effectExtent l="0" t="0" r="0" b="0"/>
                  <wp:wrapSquare wrapText="bothSides" distT="0" distB="0" distL="114300" distR="114300"/>
                  <wp:docPr id="46" name="image11.jpg" descr="https://allpainters.ru/wp-content/uploads/paintings/blue-guitar-and-vase-19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 descr="https://allpainters.ru/wp-content/uploads/paintings/blue-guitar-and-vase-1926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0496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«Гітара»</w:t>
            </w:r>
          </w:p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17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 Леже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0</wp:posOffset>
                  </wp:positionV>
                  <wp:extent cx="768985" cy="922020"/>
                  <wp:effectExtent l="0" t="0" r="0" b="0"/>
                  <wp:wrapSquare wrapText="bothSides" distT="0" distB="0" distL="114300" distR="114300"/>
                  <wp:docPr id="36" name="image8.jpg" descr="https://cs2.pikabu.ru/post_img2/big/2014/01/21/9/1390311789_120360329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s://cs2.pikabu.ru/post_img2/big/2014/01/21/9/1390311789_120360329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922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«Скрипка і гітара» </w:t>
            </w:r>
          </w:p>
        </w:tc>
      </w:tr>
      <w:tr w:rsidR="00F317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Балла 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-15874</wp:posOffset>
                  </wp:positionH>
                  <wp:positionV relativeFrom="paragraph">
                    <wp:posOffset>0</wp:posOffset>
                  </wp:positionV>
                  <wp:extent cx="1363980" cy="997585"/>
                  <wp:effectExtent l="0" t="0" r="0" b="0"/>
                  <wp:wrapSquare wrapText="bothSides" distT="0" distB="0" distL="114300" distR="114300"/>
                  <wp:docPr id="47" name="image13.jpg" descr="https://sr.gallerix.ru/1301476409/C/109221623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https://sr.gallerix.ru/1301476409/C/1092216235.jp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9975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«Червоний вершник» </w:t>
            </w:r>
          </w:p>
        </w:tc>
      </w:tr>
      <w:tr w:rsidR="00F317C8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К. Карра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2201545</wp:posOffset>
                  </wp:positionH>
                  <wp:positionV relativeFrom="paragraph">
                    <wp:posOffset>0</wp:posOffset>
                  </wp:positionV>
                  <wp:extent cx="1356360" cy="898510"/>
                  <wp:effectExtent l="0" t="0" r="0" b="0"/>
                  <wp:wrapSquare wrapText="bothSides" distT="0" distB="0" distL="114300" distR="114300"/>
                  <wp:docPr id="34" name="image5.jpg" descr="https://itexts.net/files/online_html/187158/i_04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itexts.net/files/online_html/187158/i_041.jp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898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«Політ ластівки» </w:t>
            </w:r>
          </w:p>
        </w:tc>
      </w:tr>
    </w:tbl>
    <w:p w:rsidR="00F317C8" w:rsidRDefault="00F31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ІІІ. Відповідь з множинним вибором (4 відповіді з 7) </w:t>
      </w:r>
    </w:p>
    <w:p w:rsidR="00F317C8" w:rsidRDefault="00445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основні ознаки футуризму: 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відмова від зображення реальних предметів, їх форми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прагнення передати хаотичний пульс життя, миттєвої зміни подій – переживань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тяжінні до зображення руху і швидкості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бунтарство, анархічність світогляду, вираження світових настроїв натовпу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примхливість ліній та кольорів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намагання створити мистецтво, що спрямоване  в майбутнє  </w:t>
      </w:r>
    </w:p>
    <w:p w:rsidR="00F317C8" w:rsidRDefault="00445E49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Є) контраст кольорів і форм, поєднання різних ракурсів </w:t>
      </w:r>
    </w:p>
    <w:p w:rsidR="00F317C8" w:rsidRDefault="00F317C8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F317C8" w:rsidRDefault="00445E4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прізвища представників експресіонізму 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2"/>
        <w:gridCol w:w="2312"/>
        <w:gridCol w:w="2433"/>
        <w:gridCol w:w="2248"/>
      </w:tblGrid>
      <w:tr w:rsidR="00F317C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Е. Мунк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М. Бойчук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Е. Контратович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Є) О. Дікс </w:t>
            </w:r>
          </w:p>
        </w:tc>
      </w:tr>
      <w:tr w:rsidR="00F317C8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Е.Нольде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Е. Ворхол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Е. Кірхнер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IV. Завдання відкритого типу. </w:t>
      </w:r>
    </w:p>
    <w:p w:rsidR="00F317C8" w:rsidRDefault="00445E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Назвіть майстриню декоративного розпису, яка створила емоційно хвилюючий світ власних фантастичних образів (примітивізм). </w:t>
      </w:r>
    </w:p>
    <w:p w:rsidR="00F317C8" w:rsidRDefault="00445E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Назвіть композитора, який використовував звуки-шуми, які, найого думку, краще відображають епоху автомобілів і літаків. Створив  музичний образ  потяга.  </w:t>
      </w:r>
    </w:p>
    <w:p w:rsidR="00F317C8" w:rsidRDefault="00F31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7C8" w:rsidRDefault="00F317C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5E49" w:rsidRDefault="00445E4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F317C8" w:rsidRDefault="00445E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ІІІ варіант</w:t>
      </w: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І. Завдання з однією правильною відповіддю. </w:t>
      </w:r>
    </w:p>
    <w:p w:rsidR="00F317C8" w:rsidRDefault="00F31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7C8" w:rsidRDefault="00445E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Назвіть українських архітекторів-модерністів </w:t>
      </w:r>
    </w:p>
    <w:tbl>
      <w:tblPr>
        <w:tblStyle w:val="af6"/>
        <w:tblW w:w="935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3114"/>
        <w:gridCol w:w="3114"/>
      </w:tblGrid>
      <w:tr w:rsidR="00F317C8">
        <w:tc>
          <w:tcPr>
            <w:tcW w:w="3127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Кричевський, Городецький </w:t>
            </w:r>
          </w:p>
        </w:tc>
        <w:tc>
          <w:tcPr>
            <w:tcW w:w="3114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Растреллі, Малевич </w:t>
            </w:r>
          </w:p>
        </w:tc>
        <w:tc>
          <w:tcPr>
            <w:tcW w:w="3114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Куїнджі, Кустодієв </w:t>
            </w:r>
          </w:p>
        </w:tc>
      </w:tr>
    </w:tbl>
    <w:p w:rsidR="00F317C8" w:rsidRDefault="00445E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Густав Клімт, альфонс Муха – це </w:t>
      </w:r>
    </w:p>
    <w:tbl>
      <w:tblPr>
        <w:tblStyle w:val="af7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26"/>
        <w:gridCol w:w="3114"/>
        <w:gridCol w:w="3115"/>
      </w:tblGrid>
      <w:tr w:rsidR="00F317C8">
        <w:tc>
          <w:tcPr>
            <w:tcW w:w="3126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художники-каритукаристи </w:t>
            </w:r>
          </w:p>
        </w:tc>
        <w:tc>
          <w:tcPr>
            <w:tcW w:w="3114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художники-графіки </w:t>
            </w:r>
          </w:p>
        </w:tc>
        <w:tc>
          <w:tcPr>
            <w:tcW w:w="311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художники-модерністи </w:t>
            </w:r>
          </w:p>
        </w:tc>
      </w:tr>
    </w:tbl>
    <w:p w:rsidR="00F317C8" w:rsidRDefault="00445E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Засоби виразності кіномистецтва :</w:t>
      </w:r>
    </w:p>
    <w:tbl>
      <w:tblPr>
        <w:tblStyle w:val="af8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лінія, штрих, пляма, точка;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синтез різних видів мистецтва (музика, література, хореографія, живопис, театр, комп’ютерні технології);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об’єм, колір, мелодія, тембр, пластика.</w:t>
            </w:r>
          </w:p>
        </w:tc>
      </w:tr>
    </w:tbl>
    <w:p w:rsidR="00F317C8" w:rsidRDefault="00445E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Георгій Нарбут – це </w:t>
      </w:r>
    </w:p>
    <w:tbl>
      <w:tblPr>
        <w:tblStyle w:val="af9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3118"/>
        <w:gridCol w:w="3123"/>
      </w:tblGrid>
      <w:tr w:rsidR="00F317C8">
        <w:tc>
          <w:tcPr>
            <w:tcW w:w="3114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російський художник </w:t>
            </w:r>
          </w:p>
        </w:tc>
        <w:tc>
          <w:tcPr>
            <w:tcW w:w="3118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український художник </w:t>
            </w:r>
          </w:p>
        </w:tc>
        <w:tc>
          <w:tcPr>
            <w:tcW w:w="3123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австрійський художник </w:t>
            </w:r>
          </w:p>
        </w:tc>
      </w:tr>
    </w:tbl>
    <w:p w:rsidR="00F317C8" w:rsidRDefault="00F317C8"/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ІІ. Завдання на встановлення відповідності </w:t>
      </w:r>
    </w:p>
    <w:p w:rsidR="00F317C8" w:rsidRDefault="00445E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Встанови відповідність між жанрами ігрового кіно й їх визначеннями. </w:t>
      </w:r>
    </w:p>
    <w:tbl>
      <w:tblPr>
        <w:tblStyle w:val="af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7644"/>
      </w:tblGrid>
      <w:tr w:rsidR="00F317C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Комедія 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добутки цього жанру розкривають духовний і почуттєвий світ героїв в особливо яскравих емоційних ситуаціях, часто на основі контрастів: добро і зло, любов і ненависть тощо.</w:t>
            </w:r>
          </w:p>
        </w:tc>
      </w:tr>
      <w:tr w:rsidR="00F317C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Трилер 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жанр кіно, у якому засобами гумору та сатири викриваються негативні суспільні та побутові явища, розкривається смішне в навколишній дійсності чи людині.</w:t>
            </w:r>
          </w:p>
        </w:tc>
      </w:tr>
      <w:tr w:rsidR="00F317C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Вестерн 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так називають фільми, що прагнуть створити у глядача відчуття напруженого переживання, хвилювання. Жанр не має чітких границь. Часто до трилерів відносять детективно-пригодницькі фільми, акцент у які зміщений на підготовку до якогось унікального злочину. До цього жанру також часто відносять фільми жахів.</w:t>
            </w:r>
          </w:p>
        </w:tc>
      </w:tr>
      <w:tr w:rsidR="00F317C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Мелодрама </w:t>
            </w:r>
          </w:p>
        </w:tc>
        <w:tc>
          <w:tcPr>
            <w:tcW w:w="7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у класичних фільмах цього жанру дія відбувається на дикому Заході Америки в XIX столітті. Конфлікт звичайно розвертається між бандою злочинців, представниками влади й мисливцями за нагородою. Як і у звичайному екшн-фільмі, конфлікт вирішується насильством зі стріляниною.</w:t>
            </w:r>
          </w:p>
        </w:tc>
      </w:tr>
    </w:tbl>
    <w:p w:rsidR="00F317C8" w:rsidRDefault="00F317C8"/>
    <w:p w:rsidR="00F317C8" w:rsidRDefault="00445E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Встановіть відповідність між архітектором і спорудою </w:t>
      </w:r>
    </w:p>
    <w:tbl>
      <w:tblPr>
        <w:tblStyle w:val="af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5"/>
        <w:gridCol w:w="5260"/>
      </w:tblGrid>
      <w:tr w:rsidR="00F317C8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Городецький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2540</wp:posOffset>
                  </wp:positionV>
                  <wp:extent cx="1600200" cy="1000125"/>
                  <wp:effectExtent l="0" t="0" r="0" b="0"/>
                  <wp:wrapSquare wrapText="bothSides" distT="0" distB="0" distL="114300" distR="114300"/>
                  <wp:docPr id="4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Будинок губернського земства, м. Полтава</w:t>
            </w:r>
          </w:p>
        </w:tc>
      </w:tr>
      <w:tr w:rsidR="00F317C8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І. Левинський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1619250</wp:posOffset>
                  </wp:positionH>
                  <wp:positionV relativeFrom="paragraph">
                    <wp:posOffset>40005</wp:posOffset>
                  </wp:positionV>
                  <wp:extent cx="1524000" cy="1047750"/>
                  <wp:effectExtent l="0" t="0" r="0" b="0"/>
                  <wp:wrapSquare wrapText="bothSides" distT="0" distB="0" distL="114300" distR="114300"/>
                  <wp:docPr id="43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47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Будинок Міла </w:t>
            </w:r>
          </w:p>
        </w:tc>
      </w:tr>
      <w:tr w:rsidR="00F317C8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В. Кричевський 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4384" behindDoc="0" locked="0" layoutInCell="1" hidden="0" allowOverlap="1">
                  <wp:simplePos x="0" y="0"/>
                  <wp:positionH relativeFrom="column">
                    <wp:posOffset>-15239</wp:posOffset>
                  </wp:positionH>
                  <wp:positionV relativeFrom="paragraph">
                    <wp:posOffset>1905</wp:posOffset>
                  </wp:positionV>
                  <wp:extent cx="1499870" cy="998220"/>
                  <wp:effectExtent l="0" t="0" r="0" b="0"/>
                  <wp:wrapSquare wrapText="bothSides" distT="0" distB="0" distL="114300" distR="114300"/>
                  <wp:docPr id="35" name="image6.jpg" descr="https://i0.wp.com/photo-lviv.in.ua/wp-content/uploads/2016/05/sady11.jpg?resize=900%2C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https://i0.wp.com/photo-lviv.in.ua/wp-content/uploads/2016/05/sady11.jpg?resize=900%2C600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9982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Національний лісотехнічний університет </w:t>
            </w:r>
          </w:p>
        </w:tc>
      </w:tr>
      <w:tr w:rsidR="00F317C8"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Гауді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5408" behindDoc="0" locked="0" layoutInCell="1" hidden="0" allowOverlap="1">
                  <wp:simplePos x="0" y="0"/>
                  <wp:positionH relativeFrom="column">
                    <wp:posOffset>1648460</wp:posOffset>
                  </wp:positionH>
                  <wp:positionV relativeFrom="paragraph">
                    <wp:posOffset>0</wp:posOffset>
                  </wp:positionV>
                  <wp:extent cx="1531620" cy="1036320"/>
                  <wp:effectExtent l="0" t="0" r="0" b="0"/>
                  <wp:wrapSquare wrapText="bothSides" distT="0" distB="0" distL="114300" distR="114300"/>
                  <wp:docPr id="38" name="image1.jpg" descr="http://img-2008-01.photosight.ru/29/252572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g-2008-01.photosight.ru/29/2525721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03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Будинок з химерами, м. Київ</w:t>
            </w:r>
          </w:p>
        </w:tc>
      </w:tr>
    </w:tbl>
    <w:p w:rsidR="00F317C8" w:rsidRDefault="00F317C8"/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ІІІ. Відповідь з множинним вибором (4 відповіді з 7) </w:t>
      </w:r>
    </w:p>
    <w:p w:rsidR="00F317C8" w:rsidRDefault="00445E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прізвища художників, які працювали в стилі абстракціонізму </w:t>
      </w:r>
    </w:p>
    <w:tbl>
      <w:tblPr>
        <w:tblStyle w:val="af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6"/>
        <w:gridCol w:w="2311"/>
        <w:gridCol w:w="2312"/>
        <w:gridCol w:w="2306"/>
      </w:tblGrid>
      <w:tr w:rsidR="00F317C8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П. Пікассо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Р. Делоне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П. де Шаван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Є) П. Монріан </w:t>
            </w:r>
          </w:p>
        </w:tc>
      </w:tr>
      <w:tr w:rsidR="00F317C8"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В. Кандинський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К. Малевич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В. Баранов - Россіне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F31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7C8" w:rsidRDefault="00445E4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прізвища представників експресіонізму </w:t>
      </w:r>
    </w:p>
    <w:tbl>
      <w:tblPr>
        <w:tblStyle w:val="afd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1"/>
        <w:gridCol w:w="2323"/>
        <w:gridCol w:w="2440"/>
        <w:gridCol w:w="2261"/>
      </w:tblGrid>
      <w:tr w:rsidR="00F317C8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Е. Мук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М. Бойчук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Е. Контратович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Є) О. Дікс </w:t>
            </w:r>
          </w:p>
        </w:tc>
      </w:tr>
      <w:tr w:rsidR="00F317C8"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Е. Нольде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Е. Ворхол 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Е. Кірхнер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F317C8"/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IV. Завдання відкритого типу. </w:t>
      </w:r>
    </w:p>
    <w:p w:rsidR="00F317C8" w:rsidRDefault="00445E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Назвіть композитора, який написав музику до фільму «Тіні забутих предків». </w:t>
      </w:r>
    </w:p>
    <w:p w:rsidR="00F317C8" w:rsidRDefault="00445E4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Назвіть актора, якого називають  «найнароднішим  серед заслужених  і   найзаслуженішим серед народних»</w:t>
      </w:r>
    </w:p>
    <w:p w:rsidR="00F317C8" w:rsidRDefault="00F317C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317C8" w:rsidRDefault="00F317C8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445E49" w:rsidRDefault="00445E4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F317C8" w:rsidRDefault="00445E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Варіант 4</w:t>
      </w:r>
    </w:p>
    <w:p w:rsidR="00F317C8" w:rsidRDefault="00F31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І. Завдання з однією правильною відповіддю. </w:t>
      </w:r>
    </w:p>
    <w:p w:rsidR="00F317C8" w:rsidRDefault="00445E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Які напрями включає течія авангард? </w:t>
      </w:r>
    </w:p>
    <w:tbl>
      <w:tblPr>
        <w:tblStyle w:val="afe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експресіонізм, кубізм, футуризм, сюрреалізм, концептуалізм, фовізм, дадаїзм 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класицизм, антик, ренесанс, бароко, рококо 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конструктивізм, імпресіонізм, футуризм, ренесанс, класицизм, рококо </w:t>
            </w:r>
          </w:p>
        </w:tc>
      </w:tr>
    </w:tbl>
    <w:p w:rsidR="00F317C8" w:rsidRDefault="00445E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Назвіть лідерів школи модерну. </w:t>
      </w:r>
    </w:p>
    <w:tbl>
      <w:tblPr>
        <w:tblStyle w:val="aff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Леонардо да Вінчі, Мікеланджело Буонаротті, М. Лисенко, А. Ейфель. 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Орт, О. Вагнер, Е. Гімар, І. Левинський. </w:t>
            </w:r>
          </w:p>
        </w:tc>
      </w:tr>
      <w:tr w:rsidR="00F317C8">
        <w:tc>
          <w:tcPr>
            <w:tcW w:w="935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Малевич, В. Кричевський, О. Берделі, Г. Клімт </w:t>
            </w:r>
          </w:p>
        </w:tc>
      </w:tr>
    </w:tbl>
    <w:p w:rsidR="00F317C8" w:rsidRDefault="00445E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Храм Святого Сімейства створив: </w:t>
      </w:r>
    </w:p>
    <w:tbl>
      <w:tblPr>
        <w:tblStyle w:val="aff0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33"/>
        <w:gridCol w:w="3105"/>
        <w:gridCol w:w="3117"/>
      </w:tblGrid>
      <w:tr w:rsidR="00F317C8">
        <w:tc>
          <w:tcPr>
            <w:tcW w:w="3133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Кричевський </w:t>
            </w:r>
          </w:p>
        </w:tc>
        <w:tc>
          <w:tcPr>
            <w:tcW w:w="3105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Гауді </w:t>
            </w:r>
          </w:p>
        </w:tc>
        <w:tc>
          <w:tcPr>
            <w:tcW w:w="3117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Врубель </w:t>
            </w:r>
          </w:p>
        </w:tc>
      </w:tr>
    </w:tbl>
    <w:p w:rsidR="00F317C8" w:rsidRDefault="00445E4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Картина, яка дала назву стилю імпресіонізм: </w:t>
      </w:r>
    </w:p>
    <w:tbl>
      <w:tblPr>
        <w:tblStyle w:val="aff1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22"/>
        <w:gridCol w:w="3117"/>
      </w:tblGrid>
      <w:tr w:rsidR="00F317C8">
        <w:tc>
          <w:tcPr>
            <w:tcW w:w="3116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Клод Моне «Руанський собор» </w:t>
            </w:r>
          </w:p>
        </w:tc>
        <w:tc>
          <w:tcPr>
            <w:tcW w:w="3122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Едгар Дега «Танцівниці в блакитному» </w:t>
            </w:r>
          </w:p>
        </w:tc>
        <w:tc>
          <w:tcPr>
            <w:tcW w:w="3117" w:type="dxa"/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Клод Моне «Враження. Схід сонця» </w:t>
            </w:r>
          </w:p>
        </w:tc>
      </w:tr>
    </w:tbl>
    <w:p w:rsidR="00F317C8" w:rsidRDefault="00F317C8"/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ІІ. Завдання на встановлення відповідності </w:t>
      </w:r>
    </w:p>
    <w:p w:rsidR="00F317C8" w:rsidRDefault="00445E4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Встановіть відповідність між акторами і їх головною роллю у фільмі </w:t>
      </w:r>
    </w:p>
    <w:tbl>
      <w:tblPr>
        <w:tblStyle w:val="aff2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4"/>
        <w:gridCol w:w="6881"/>
      </w:tblGrid>
      <w:tr w:rsidR="00F317C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Биков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«Тіні забутих предків» </w:t>
            </w:r>
          </w:p>
        </w:tc>
      </w:tr>
      <w:tr w:rsidR="00F317C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І. Миколайчук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«За двома зайцями» </w:t>
            </w:r>
          </w:p>
        </w:tc>
      </w:tr>
      <w:tr w:rsidR="00F317C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Яковченко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«Тарас Бульба» </w:t>
            </w:r>
          </w:p>
        </w:tc>
      </w:tr>
      <w:tr w:rsidR="00F317C8"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Ступка 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«В бій ідуть одні старики»</w:t>
            </w:r>
          </w:p>
        </w:tc>
      </w:tr>
    </w:tbl>
    <w:p w:rsidR="00F317C8" w:rsidRDefault="00F317C8"/>
    <w:p w:rsidR="00F317C8" w:rsidRDefault="00445E4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Встановіть відповідність між композиторами та стилями, в яких вони працювали </w:t>
      </w:r>
    </w:p>
    <w:tbl>
      <w:tblPr>
        <w:tblStyle w:val="aff3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5"/>
        <w:gridCol w:w="4610"/>
      </w:tblGrid>
      <w:tr w:rsidR="00F317C8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Скрябін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6432" behindDoc="0" locked="0" layoutInCell="1" hidden="0" allowOverlap="1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0</wp:posOffset>
                  </wp:positionV>
                  <wp:extent cx="716280" cy="807720"/>
                  <wp:effectExtent l="0" t="0" r="0" b="0"/>
                  <wp:wrapSquare wrapText="bothSides" distT="0" distB="0" distL="114300" distR="114300"/>
                  <wp:docPr id="39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807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імпресіонізм </w:t>
            </w:r>
          </w:p>
        </w:tc>
      </w:tr>
      <w:tr w:rsidR="00F317C8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Дебюссі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0</wp:posOffset>
                  </wp:positionV>
                  <wp:extent cx="723900" cy="944880"/>
                  <wp:effectExtent l="0" t="0" r="0" b="0"/>
                  <wp:wrapSquare wrapText="bothSides" distT="0" distB="0" distL="114300" distR="114300"/>
                  <wp:docPr id="33" name="image2.jpg" descr="http://www.peoples.ru/art/music/composer/debussy/debussy_546867155_tonnel.gi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www.peoples.ru/art/music/composer/debussy/debussy_546867155_tonnel.gif.jp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9448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експресіонізм </w:t>
            </w:r>
          </w:p>
        </w:tc>
      </w:tr>
      <w:tr w:rsidR="00F317C8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Шенберг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48260</wp:posOffset>
                  </wp:positionV>
                  <wp:extent cx="708660" cy="883920"/>
                  <wp:effectExtent l="0" t="0" r="0" b="0"/>
                  <wp:wrapSquare wrapText="bothSides" distT="0" distB="0" distL="114300" distR="114300"/>
                  <wp:docPr id="48" name="image9.jpg" descr="https://lechaim.ru/ARHIV/241/mak.files/image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 descr="https://lechaim.ru/ARHIV/241/mak.files/image001.jp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883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неокласицизм </w:t>
            </w:r>
          </w:p>
        </w:tc>
      </w:tr>
      <w:tr w:rsidR="00F317C8"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І. Сравинський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9504" behindDoc="0" locked="0" layoutInCell="1" hidden="0" allowOverlap="1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0</wp:posOffset>
                  </wp:positionV>
                  <wp:extent cx="609600" cy="815340"/>
                  <wp:effectExtent l="0" t="0" r="0" b="0"/>
                  <wp:wrapSquare wrapText="bothSides" distT="0" distB="0" distL="114300" distR="114300"/>
                  <wp:docPr id="37" name="image3.jpg" descr="http://m-necropol.ru/stravinski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m-necropol.ru/stravinskiy.jp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15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символізм </w:t>
            </w:r>
          </w:p>
        </w:tc>
      </w:tr>
    </w:tbl>
    <w:p w:rsidR="00F317C8" w:rsidRDefault="00F317C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ІІІ. Відповідь з множинним вибором (4 відповіді з 7) </w:t>
      </w:r>
    </w:p>
    <w:p w:rsidR="00F317C8" w:rsidRDefault="00445E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основні ознаки футуризму: 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А) відмова від зображення реальних предметів, їх форми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прагнення передати хаотичний пульс життя, миттєвої зміни подій – переживань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тяжінні до зображення руху і швидкості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бунтарство, анархічність світогляду, вираження світових настроїв натовпу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Д) примхливість ліній та кольорів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Е) намагання створити мистецтво, що спрямоване  в майбутнє  </w:t>
      </w:r>
    </w:p>
    <w:p w:rsidR="00F317C8" w:rsidRDefault="00445E49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Є) контраст кольорів і форм, поєднання різних ракурсів </w:t>
      </w:r>
    </w:p>
    <w:p w:rsidR="00F317C8" w:rsidRDefault="00F317C8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317C8" w:rsidRDefault="00445E4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Оберіть прізвища художників, які працювали в стилі абстракціонізму </w:t>
      </w:r>
    </w:p>
    <w:tbl>
      <w:tblPr>
        <w:tblStyle w:val="aff4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9"/>
        <w:gridCol w:w="2316"/>
        <w:gridCol w:w="2299"/>
        <w:gridCol w:w="2311"/>
      </w:tblGrid>
      <w:tr w:rsidR="00F317C8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П. Пікассо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Р. Делоне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П. де Шаван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Є) П. Монріан </w:t>
            </w:r>
          </w:p>
        </w:tc>
      </w:tr>
      <w:tr w:rsidR="00F317C8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В. Кандинський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Г) К. Малевич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445E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Е) В. Баранов - Россіне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7C8" w:rsidRDefault="00F317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317C8" w:rsidRDefault="00F317C8"/>
    <w:p w:rsidR="00F317C8" w:rsidRDefault="00445E4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IV. Завдання відкритого типу. </w:t>
      </w:r>
    </w:p>
    <w:p w:rsidR="00F317C8" w:rsidRDefault="00445E4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Хто є засновником кубізму в мистецтві скульптури? </w:t>
      </w:r>
    </w:p>
    <w:p w:rsidR="00F317C8" w:rsidRDefault="00445E4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Яка картина Е. Мунка стала справжнім брендом, використовувалася в рекламі, анімації та кіно? </w:t>
      </w:r>
    </w:p>
    <w:p w:rsidR="00F317C8" w:rsidRDefault="00F317C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17C8" w:rsidRDefault="00445E4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(Завдання підготовлено учителем мистецтва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sectPr w:rsidR="00F317C8">
      <w:footerReference w:type="default" r:id="rId24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EE" w:rsidRDefault="005037EE" w:rsidP="00BB5EE0">
      <w:pPr>
        <w:spacing w:after="0" w:line="240" w:lineRule="auto"/>
      </w:pPr>
      <w:r>
        <w:separator/>
      </w:r>
    </w:p>
  </w:endnote>
  <w:endnote w:type="continuationSeparator" w:id="0">
    <w:p w:rsidR="005037EE" w:rsidRDefault="005037EE" w:rsidP="00BB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EE0" w:rsidRDefault="00BB5EE0">
    <w:pPr>
      <w:pStyle w:val="aff7"/>
    </w:pPr>
    <w:r>
      <w:rPr>
        <w:b/>
        <w:lang w:val="uk-UA"/>
      </w:rPr>
      <w:t>Джерело:</w:t>
    </w:r>
    <w:r>
      <w:rPr>
        <w:b/>
      </w:rPr>
      <w:t xml:space="preserve"> освітн</w:t>
    </w:r>
    <w:proofErr w:type="spellStart"/>
    <w:r>
      <w:rPr>
        <w:b/>
        <w:lang w:val="uk-UA"/>
      </w:rPr>
      <w:t>ій</w:t>
    </w:r>
    <w:proofErr w:type="spellEnd"/>
    <w:r>
      <w:rPr>
        <w:b/>
      </w:rPr>
      <w:t xml:space="preserve"> портал Ерудит.нет - </w:t>
    </w:r>
    <w:hyperlink r:id="rId1" w:history="1">
      <w:r>
        <w:rPr>
          <w:rStyle w:val="aff9"/>
          <w:b/>
        </w:rPr>
        <w:t>https://erudyt.net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EE" w:rsidRDefault="005037EE" w:rsidP="00BB5EE0">
      <w:pPr>
        <w:spacing w:after="0" w:line="240" w:lineRule="auto"/>
      </w:pPr>
      <w:r>
        <w:separator/>
      </w:r>
    </w:p>
  </w:footnote>
  <w:footnote w:type="continuationSeparator" w:id="0">
    <w:p w:rsidR="005037EE" w:rsidRDefault="005037EE" w:rsidP="00BB5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A67"/>
    <w:multiLevelType w:val="multilevel"/>
    <w:tmpl w:val="10784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447FD"/>
    <w:multiLevelType w:val="multilevel"/>
    <w:tmpl w:val="DE0AAF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6678"/>
    <w:multiLevelType w:val="multilevel"/>
    <w:tmpl w:val="D180A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03C2"/>
    <w:multiLevelType w:val="multilevel"/>
    <w:tmpl w:val="922066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62E3"/>
    <w:multiLevelType w:val="multilevel"/>
    <w:tmpl w:val="B63249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72F1"/>
    <w:multiLevelType w:val="multilevel"/>
    <w:tmpl w:val="C7E400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7F46"/>
    <w:multiLevelType w:val="multilevel"/>
    <w:tmpl w:val="F5FE91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040"/>
    <w:multiLevelType w:val="multilevel"/>
    <w:tmpl w:val="6C74F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6CED"/>
    <w:multiLevelType w:val="multilevel"/>
    <w:tmpl w:val="1480E6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606C4"/>
    <w:multiLevelType w:val="multilevel"/>
    <w:tmpl w:val="8A462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772BC"/>
    <w:multiLevelType w:val="multilevel"/>
    <w:tmpl w:val="E02E0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04F07"/>
    <w:multiLevelType w:val="multilevel"/>
    <w:tmpl w:val="E716F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2A21"/>
    <w:multiLevelType w:val="multilevel"/>
    <w:tmpl w:val="0122C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904CC"/>
    <w:multiLevelType w:val="multilevel"/>
    <w:tmpl w:val="6016C8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76047"/>
    <w:multiLevelType w:val="multilevel"/>
    <w:tmpl w:val="85C450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2B0"/>
    <w:multiLevelType w:val="multilevel"/>
    <w:tmpl w:val="50880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80335"/>
    <w:multiLevelType w:val="multilevel"/>
    <w:tmpl w:val="82F2F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74F1"/>
    <w:multiLevelType w:val="multilevel"/>
    <w:tmpl w:val="2690DE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401DB"/>
    <w:multiLevelType w:val="multilevel"/>
    <w:tmpl w:val="CD9A3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3483E"/>
    <w:multiLevelType w:val="multilevel"/>
    <w:tmpl w:val="5B9016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E5E86"/>
    <w:multiLevelType w:val="multilevel"/>
    <w:tmpl w:val="FFE20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2684C"/>
    <w:multiLevelType w:val="multilevel"/>
    <w:tmpl w:val="1242C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24524"/>
    <w:multiLevelType w:val="multilevel"/>
    <w:tmpl w:val="5AF87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371C4"/>
    <w:multiLevelType w:val="multilevel"/>
    <w:tmpl w:val="77465A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17"/>
  </w:num>
  <w:num w:numId="5">
    <w:abstractNumId w:val="1"/>
  </w:num>
  <w:num w:numId="6">
    <w:abstractNumId w:val="6"/>
  </w:num>
  <w:num w:numId="7">
    <w:abstractNumId w:val="20"/>
  </w:num>
  <w:num w:numId="8">
    <w:abstractNumId w:val="13"/>
  </w:num>
  <w:num w:numId="9">
    <w:abstractNumId w:val="8"/>
  </w:num>
  <w:num w:numId="10">
    <w:abstractNumId w:val="0"/>
  </w:num>
  <w:num w:numId="11">
    <w:abstractNumId w:val="21"/>
  </w:num>
  <w:num w:numId="12">
    <w:abstractNumId w:val="15"/>
  </w:num>
  <w:num w:numId="13">
    <w:abstractNumId w:val="3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23"/>
  </w:num>
  <w:num w:numId="19">
    <w:abstractNumId w:val="12"/>
  </w:num>
  <w:num w:numId="20">
    <w:abstractNumId w:val="22"/>
  </w:num>
  <w:num w:numId="21">
    <w:abstractNumId w:val="10"/>
  </w:num>
  <w:num w:numId="22">
    <w:abstractNumId w:val="18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C8"/>
    <w:rsid w:val="00445E49"/>
    <w:rsid w:val="005037EE"/>
    <w:rsid w:val="00BB5EE0"/>
    <w:rsid w:val="00F3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CF928-2590-4C32-B46F-2E6B4833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748"/>
    <w:rPr>
      <w:lang w:val="mn-M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C7748"/>
    <w:pPr>
      <w:ind w:left="720"/>
      <w:contextualSpacing/>
    </w:pPr>
    <w:rPr>
      <w:lang w:val="ru-RU"/>
    </w:rPr>
  </w:style>
  <w:style w:type="table" w:styleId="a5">
    <w:name w:val="Table Grid"/>
    <w:basedOn w:val="a1"/>
    <w:uiPriority w:val="59"/>
    <w:rsid w:val="00BC77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header"/>
    <w:basedOn w:val="a"/>
    <w:link w:val="aff6"/>
    <w:uiPriority w:val="99"/>
    <w:unhideWhenUsed/>
    <w:rsid w:val="00B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Верхний колонтитул Знак"/>
    <w:basedOn w:val="a0"/>
    <w:link w:val="aff5"/>
    <w:uiPriority w:val="99"/>
    <w:rsid w:val="00BB5EE0"/>
    <w:rPr>
      <w:lang w:val="mn-MN"/>
    </w:rPr>
  </w:style>
  <w:style w:type="paragraph" w:styleId="aff7">
    <w:name w:val="footer"/>
    <w:basedOn w:val="a"/>
    <w:link w:val="aff8"/>
    <w:uiPriority w:val="99"/>
    <w:unhideWhenUsed/>
    <w:rsid w:val="00BB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8">
    <w:name w:val="Нижний колонтитул Знак"/>
    <w:basedOn w:val="a0"/>
    <w:link w:val="aff7"/>
    <w:uiPriority w:val="99"/>
    <w:rsid w:val="00BB5EE0"/>
    <w:rPr>
      <w:lang w:val="mn-MN"/>
    </w:rPr>
  </w:style>
  <w:style w:type="character" w:styleId="aff9">
    <w:name w:val="Hyperlink"/>
    <w:basedOn w:val="a0"/>
    <w:uiPriority w:val="99"/>
    <w:semiHidden/>
    <w:unhideWhenUsed/>
    <w:rsid w:val="00BB5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rudy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bkl4gBWQlqfVvceHbVZFu46xjA==">AMUW2mWdtGK4aM+ZcSNwY//Jod8j+uxswewHEE5Wntl+nbkCPJzm5XzTD12NbVTiMce7G7Gs9H7v45g6Fimt7JZRzWCjHXonV/cSzqO1bo3HqVxq8V2K+zz1wLCMTqyXdvlQh2hkH+2Y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AdmiN30</cp:lastModifiedBy>
  <cp:revision>4</cp:revision>
  <dcterms:created xsi:type="dcterms:W3CDTF">2023-04-30T09:02:00Z</dcterms:created>
  <dcterms:modified xsi:type="dcterms:W3CDTF">2023-04-30T09:19:00Z</dcterms:modified>
</cp:coreProperties>
</file>