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27" w:rsidRDefault="00D60C27" w:rsidP="00D60C27">
      <w:pPr>
        <w:pStyle w:val="70"/>
        <w:shd w:val="clear" w:color="auto" w:fill="auto"/>
        <w:spacing w:before="0" w:after="455" w:line="389" w:lineRule="exact"/>
        <w:ind w:left="20" w:right="20"/>
        <w:jc w:val="center"/>
      </w:pPr>
      <w:r>
        <w:t>Урок становлення громадянського суспільства</w:t>
      </w:r>
    </w:p>
    <w:p w:rsidR="00D60C27" w:rsidRDefault="00D60C27" w:rsidP="00D60C27">
      <w:pPr>
        <w:framePr w:w="2059" w:h="1440" w:wrap="around" w:hAnchor="margin" w:x="145" w:y="2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3FCEA81" wp14:editId="38BD11FC">
            <wp:extent cx="1306195" cy="914400"/>
            <wp:effectExtent l="0" t="0" r="8255" b="0"/>
            <wp:docPr id="21" name="Рисунок 21" descr="C:\Users\Admin100\AppData\Local\Temp\FineReader11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100\AppData\Local\Temp\FineReader11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27" w:rsidRDefault="00D60C27" w:rsidP="00D60C27">
      <w:pPr>
        <w:pStyle w:val="a4"/>
        <w:framePr w:w="1829" w:h="869" w:wrap="around" w:hAnchor="margin" w:x="2367" w:y="523"/>
        <w:shd w:val="clear" w:color="auto" w:fill="auto"/>
      </w:pPr>
      <w:r>
        <w:rPr>
          <w:spacing w:val="0"/>
        </w:rPr>
        <w:t>років</w:t>
      </w:r>
    </w:p>
    <w:p w:rsidR="00D60C27" w:rsidRDefault="00D60C27" w:rsidP="00D60C27">
      <w:pPr>
        <w:pStyle w:val="22"/>
        <w:framePr w:w="1829" w:h="869" w:wrap="around" w:hAnchor="margin" w:x="2367" w:y="523"/>
        <w:shd w:val="clear" w:color="auto" w:fill="auto"/>
      </w:pPr>
      <w:r>
        <w:rPr>
          <w:spacing w:val="0"/>
        </w:rPr>
        <w:t>Незалежності</w:t>
      </w:r>
    </w:p>
    <w:p w:rsidR="00D60C27" w:rsidRDefault="00D60C27" w:rsidP="00D60C27">
      <w:pPr>
        <w:pStyle w:val="a4"/>
        <w:framePr w:w="1829" w:h="869" w:wrap="around" w:hAnchor="margin" w:x="2367" w:y="523"/>
        <w:shd w:val="clear" w:color="auto" w:fill="auto"/>
      </w:pPr>
      <w:r>
        <w:rPr>
          <w:spacing w:val="0"/>
        </w:rPr>
        <w:t>України</w:t>
      </w:r>
    </w:p>
    <w:p w:rsidR="00D60C27" w:rsidRDefault="00D60C27" w:rsidP="00D60C27">
      <w:pPr>
        <w:pStyle w:val="20"/>
        <w:keepNext/>
        <w:keepLines/>
        <w:shd w:val="clear" w:color="auto" w:fill="auto"/>
        <w:spacing w:after="396" w:line="420" w:lineRule="exact"/>
        <w:ind w:left="20"/>
      </w:pPr>
      <w:bookmarkStart w:id="0" w:name="bookmark52"/>
    </w:p>
    <w:p w:rsidR="00D60C27" w:rsidRDefault="00D60C27" w:rsidP="00D60C27">
      <w:pPr>
        <w:pStyle w:val="20"/>
        <w:keepNext/>
        <w:keepLines/>
        <w:shd w:val="clear" w:color="auto" w:fill="auto"/>
        <w:spacing w:after="396" w:line="420" w:lineRule="exact"/>
        <w:ind w:left="20"/>
      </w:pPr>
    </w:p>
    <w:p w:rsidR="00D60C27" w:rsidRDefault="00D60C27" w:rsidP="00D60C27">
      <w:pPr>
        <w:pStyle w:val="20"/>
        <w:keepNext/>
        <w:keepLines/>
        <w:shd w:val="clear" w:color="auto" w:fill="auto"/>
        <w:spacing w:after="396" w:line="420" w:lineRule="exact"/>
        <w:ind w:left="20"/>
      </w:pPr>
      <w:r>
        <w:t>«</w:t>
      </w:r>
      <w:bookmarkStart w:id="1" w:name="_GoBack"/>
      <w:r>
        <w:t>Разом нас багато, нас не подолати...</w:t>
      </w:r>
      <w:bookmarkEnd w:id="1"/>
      <w:r>
        <w:t>»</w:t>
      </w:r>
      <w:bookmarkEnd w:id="0"/>
    </w:p>
    <w:p w:rsidR="00D60C27" w:rsidRDefault="00D60C27" w:rsidP="00D60C27">
      <w:pPr>
        <w:pStyle w:val="30"/>
        <w:keepNext/>
        <w:keepLines/>
        <w:shd w:val="clear" w:color="auto" w:fill="auto"/>
        <w:spacing w:before="0" w:after="0" w:line="300" w:lineRule="exact"/>
        <w:ind w:left="20"/>
      </w:pPr>
      <w:bookmarkStart w:id="2" w:name="bookmark53"/>
      <w:r>
        <w:t>22 листопада - 3 грудня 2004 року</w:t>
      </w:r>
      <w:bookmarkEnd w:id="2"/>
    </w:p>
    <w:p w:rsidR="00D60C27" w:rsidRDefault="00D60C27" w:rsidP="00D60C27">
      <w:pPr>
        <w:pStyle w:val="41"/>
        <w:keepNext/>
        <w:keepLines/>
        <w:shd w:val="clear" w:color="auto" w:fill="auto"/>
        <w:spacing w:before="0" w:after="577" w:line="300" w:lineRule="exact"/>
        <w:ind w:left="20"/>
      </w:pPr>
      <w:bookmarkStart w:id="3" w:name="bookmark54"/>
      <w:r>
        <w:t>Помаранчева революція в Україні</w:t>
      </w:r>
      <w:bookmarkEnd w:id="3"/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З роками незалежності дорослішала українська нація. Авторитарний характер чинної влади, перманентний тиск на свободу слова, переслідування опозиційних політиків, тотальний вплив </w:t>
      </w:r>
      <w:proofErr w:type="spellStart"/>
      <w:r w:rsidRPr="00D60C27">
        <w:rPr>
          <w:sz w:val="28"/>
          <w:szCs w:val="28"/>
        </w:rPr>
        <w:t>олігархічно</w:t>
      </w:r>
      <w:proofErr w:type="spellEnd"/>
      <w:r w:rsidRPr="00D60C27">
        <w:rPr>
          <w:sz w:val="28"/>
          <w:szCs w:val="28"/>
        </w:rPr>
        <w:t xml:space="preserve">-фінансових кланів, проросійська зовнішня політика, прихована в євроінтеграційну обгортку, всеохоплююча корупція, хабарництво, казнокрадство вже не задовольняли українське суспільство. Соціальна напруга потребувала свого виходу, і цей вихід очікувався </w:t>
      </w:r>
      <w:r w:rsidRPr="00D60C27">
        <w:rPr>
          <w:sz w:val="28"/>
          <w:szCs w:val="28"/>
          <w:lang w:val="ru-RU" w:eastAsia="ru-RU" w:bidi="ru-RU"/>
        </w:rPr>
        <w:t xml:space="preserve">через </w:t>
      </w:r>
      <w:r w:rsidRPr="00D60C27">
        <w:rPr>
          <w:sz w:val="28"/>
          <w:szCs w:val="28"/>
        </w:rPr>
        <w:t xml:space="preserve">результати президентських виборів 2004 року. Леонід Данилович відмовився брати участь у кампанії та запропонував Україні свого «правонаступника», </w:t>
      </w:r>
      <w:r w:rsidRPr="00D60C27">
        <w:rPr>
          <w:sz w:val="28"/>
          <w:szCs w:val="28"/>
          <w:lang w:eastAsia="ru-RU" w:bidi="ru-RU"/>
        </w:rPr>
        <w:t xml:space="preserve">Януковича </w:t>
      </w:r>
      <w:r w:rsidRPr="00D60C27">
        <w:rPr>
          <w:sz w:val="28"/>
          <w:szCs w:val="28"/>
        </w:rPr>
        <w:t>В.Ф. Від опозиційного крила йшов на вибори колишній голова Національного банку та прем’єр-міністр України, молодий, амбіційний проєвропейський політик з яскраво вираженою національною позицію, лідер політичної партії «Наша Україна», Ющенко Віктор Андрійович.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У результаті другого туру президентських виборів, який відбувся 21 листопада 2004 року, переможцем було визнано </w:t>
      </w:r>
      <w:r w:rsidRPr="00D60C27">
        <w:rPr>
          <w:sz w:val="28"/>
          <w:szCs w:val="28"/>
          <w:lang w:val="ru-RU" w:eastAsia="ru-RU" w:bidi="ru-RU"/>
        </w:rPr>
        <w:t xml:space="preserve">Януковича </w:t>
      </w:r>
      <w:r w:rsidRPr="00D60C27">
        <w:rPr>
          <w:sz w:val="28"/>
          <w:szCs w:val="28"/>
        </w:rPr>
        <w:t xml:space="preserve">В.Ф. Ющенко В.А. відмовився визнавати результати і закликав своїх прихильників виходити на площі міст. Було оголошено загальнонаціональний страйк. Центром громадської непокори стала столиця. Сотні тисяч </w:t>
      </w:r>
      <w:proofErr w:type="spellStart"/>
      <w:r w:rsidRPr="00D60C27">
        <w:rPr>
          <w:sz w:val="28"/>
          <w:szCs w:val="28"/>
        </w:rPr>
        <w:t>мітингувальників</w:t>
      </w:r>
      <w:proofErr w:type="spellEnd"/>
      <w:r w:rsidRPr="00D60C27">
        <w:rPr>
          <w:sz w:val="28"/>
          <w:szCs w:val="28"/>
        </w:rPr>
        <w:t xml:space="preserve"> узяли під контроль майдан Незалежності, організувавши наметове містечко. Туди прибули делегації від усіх областей України, здебільшого студенти, молоді люди, які виросли в період становлення демократичних інститутів, які навчалися в національних школах та вишах, позбавлених ідеологічного освітнього </w:t>
      </w:r>
      <w:r w:rsidRPr="00D60C27">
        <w:rPr>
          <w:sz w:val="28"/>
          <w:szCs w:val="28"/>
          <w:lang w:eastAsia="ru-RU" w:bidi="ru-RU"/>
        </w:rPr>
        <w:t xml:space="preserve">контенту. </w:t>
      </w:r>
      <w:r w:rsidRPr="00D60C27">
        <w:rPr>
          <w:sz w:val="28"/>
          <w:szCs w:val="28"/>
        </w:rPr>
        <w:t>Молодь, яка вже встигла зробити перші ковтки з інформаційних джерел медійного соціуму, не боялася висловлювати свою думку та цивілізовано захищати її.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  <w:sectPr w:rsidR="00D60C27" w:rsidRPr="00D60C27">
          <w:pgSz w:w="11909" w:h="16838"/>
          <w:pgMar w:top="897" w:right="1101" w:bottom="1146" w:left="1130" w:header="0" w:footer="3" w:gutter="0"/>
          <w:cols w:space="720"/>
          <w:noEndnote/>
          <w:docGrid w:linePitch="360"/>
        </w:sectPr>
      </w:pPr>
      <w:r w:rsidRPr="00D60C27">
        <w:rPr>
          <w:sz w:val="28"/>
          <w:szCs w:val="28"/>
        </w:rPr>
        <w:t xml:space="preserve">Атмосфера єдності, </w:t>
      </w:r>
      <w:proofErr w:type="spellStart"/>
      <w:r w:rsidRPr="00D60C27">
        <w:rPr>
          <w:sz w:val="28"/>
          <w:szCs w:val="28"/>
        </w:rPr>
        <w:t>взаємоввічливості</w:t>
      </w:r>
      <w:proofErr w:type="spellEnd"/>
      <w:r w:rsidRPr="00D60C27">
        <w:rPr>
          <w:sz w:val="28"/>
          <w:szCs w:val="28"/>
        </w:rPr>
        <w:t xml:space="preserve"> та взаємодопомоги, патріотизму та </w:t>
      </w:r>
      <w:proofErr w:type="spellStart"/>
      <w:r w:rsidRPr="00D60C27">
        <w:rPr>
          <w:sz w:val="28"/>
          <w:szCs w:val="28"/>
        </w:rPr>
        <w:t>українськості</w:t>
      </w:r>
      <w:proofErr w:type="spellEnd"/>
      <w:r w:rsidRPr="00D60C27">
        <w:rPr>
          <w:sz w:val="28"/>
          <w:szCs w:val="28"/>
        </w:rPr>
        <w:t xml:space="preserve"> панували на помаранчевому майдані. Чудернацькі вбрання студентів у досить морозні зимові дні, пісні й танці, полум’яні промови, а головне - це надія. Надія на те, що ми зуміємо змінити Україну. Відчуття причетності до чогось </w:t>
      </w:r>
      <w:r w:rsidRPr="00D60C27">
        <w:rPr>
          <w:sz w:val="28"/>
          <w:szCs w:val="28"/>
          <w:lang w:val="ru-RU" w:eastAsia="ru-RU" w:bidi="ru-RU"/>
        </w:rPr>
        <w:t xml:space="preserve">великого </w:t>
      </w:r>
      <w:r w:rsidRPr="00D60C27">
        <w:rPr>
          <w:sz w:val="28"/>
          <w:szCs w:val="28"/>
        </w:rPr>
        <w:t xml:space="preserve">та значущого </w:t>
      </w:r>
      <w:r w:rsidRPr="00D60C27">
        <w:rPr>
          <w:sz w:val="28"/>
          <w:szCs w:val="28"/>
          <w:lang w:val="ru-RU" w:eastAsia="ru-RU" w:bidi="ru-RU"/>
        </w:rPr>
        <w:t xml:space="preserve">надавало сил </w:t>
      </w:r>
      <w:r w:rsidRPr="00D60C27">
        <w:rPr>
          <w:sz w:val="28"/>
          <w:szCs w:val="28"/>
        </w:rPr>
        <w:t xml:space="preserve">і снаги переносити 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lastRenderedPageBreak/>
        <w:t xml:space="preserve">труднощі «революційного» побуту. Всеохоплююча підтримка киян, схвальні відгуки та термоси з чаєм і бутерброди, що несли жителі столиці </w:t>
      </w:r>
      <w:proofErr w:type="spellStart"/>
      <w:r w:rsidRPr="00D60C27">
        <w:rPr>
          <w:sz w:val="28"/>
          <w:szCs w:val="28"/>
        </w:rPr>
        <w:t>мітингувальникам</w:t>
      </w:r>
      <w:proofErr w:type="spellEnd"/>
      <w:r w:rsidRPr="00D60C27">
        <w:rPr>
          <w:sz w:val="28"/>
          <w:szCs w:val="28"/>
        </w:rPr>
        <w:t>, підсилювали впевненість у нашій перемозі.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right"/>
        <w:rPr>
          <w:sz w:val="28"/>
          <w:szCs w:val="28"/>
        </w:rPr>
      </w:pPr>
      <w:r w:rsidRPr="00D60C27">
        <w:rPr>
          <w:sz w:val="28"/>
          <w:szCs w:val="28"/>
        </w:rPr>
        <w:t>Помаранчевий майдан почувався в абсолютній безпеці, ні в кого навіть не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right"/>
        <w:rPr>
          <w:sz w:val="28"/>
          <w:szCs w:val="28"/>
        </w:rPr>
      </w:pPr>
      <w:r w:rsidRPr="00D60C27">
        <w:rPr>
          <w:sz w:val="28"/>
          <w:szCs w:val="28"/>
        </w:rPr>
        <w:t xml:space="preserve">промайнула думка </w:t>
      </w:r>
      <w:r w:rsidRPr="00D60C27">
        <w:rPr>
          <w:sz w:val="28"/>
          <w:szCs w:val="28"/>
          <w:lang w:val="ru-RU" w:eastAsia="ru-RU" w:bidi="ru-RU"/>
        </w:rPr>
        <w:t xml:space="preserve">про </w:t>
      </w:r>
      <w:r w:rsidRPr="00D60C27">
        <w:rPr>
          <w:sz w:val="28"/>
          <w:szCs w:val="28"/>
        </w:rPr>
        <w:t xml:space="preserve">можливий силовий розгін, </w:t>
      </w:r>
      <w:r w:rsidRPr="00D60C27">
        <w:rPr>
          <w:sz w:val="28"/>
          <w:szCs w:val="28"/>
          <w:lang w:val="ru-RU" w:eastAsia="ru-RU" w:bidi="ru-RU"/>
        </w:rPr>
        <w:t xml:space="preserve">про </w:t>
      </w:r>
      <w:r w:rsidRPr="00D60C27">
        <w:rPr>
          <w:sz w:val="28"/>
          <w:szCs w:val="28"/>
        </w:rPr>
        <w:t>те, що у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right"/>
        <w:rPr>
          <w:sz w:val="28"/>
          <w:szCs w:val="28"/>
        </w:rPr>
      </w:pPr>
      <w:r w:rsidRPr="00D60C27">
        <w:rPr>
          <w:sz w:val="28"/>
          <w:szCs w:val="28"/>
        </w:rPr>
        <w:t>протестувальників можуть стріляти. Ніхто й не обговорював іншого сценарію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right"/>
        <w:rPr>
          <w:sz w:val="28"/>
          <w:szCs w:val="28"/>
        </w:rPr>
      </w:pPr>
      <w:r w:rsidRPr="00D60C27">
        <w:rPr>
          <w:sz w:val="28"/>
          <w:szCs w:val="28"/>
        </w:rPr>
        <w:t>розвитку подій, окрім перемоги. Саме тому рішення Верховного суду, від 3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right"/>
        <w:rPr>
          <w:sz w:val="28"/>
          <w:szCs w:val="28"/>
        </w:rPr>
      </w:pPr>
      <w:r w:rsidRPr="00D60C27">
        <w:rPr>
          <w:sz w:val="28"/>
          <w:szCs w:val="28"/>
        </w:rPr>
        <w:t>грудня 2004 року, було закономірним, а повторне голосування, яке відбулося 26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right"/>
        <w:rPr>
          <w:sz w:val="28"/>
          <w:szCs w:val="28"/>
        </w:rPr>
      </w:pPr>
      <w:r w:rsidRPr="00D60C27">
        <w:rPr>
          <w:sz w:val="28"/>
          <w:szCs w:val="28"/>
        </w:rPr>
        <w:t>грудня 2004 року, зафіксувало перемогу Ющенка В.А., перемогу демократії,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right"/>
        <w:rPr>
          <w:sz w:val="28"/>
          <w:szCs w:val="28"/>
        </w:rPr>
      </w:pPr>
      <w:r w:rsidRPr="00D60C27">
        <w:rPr>
          <w:sz w:val="28"/>
          <w:szCs w:val="28"/>
        </w:rPr>
        <w:t>перемогу надії над зневірою. Всі очікували докорінних змін, глобальних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firstLine="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покращень, реалізації помаранчевих мрій.</w:t>
      </w:r>
    </w:p>
    <w:p w:rsidR="00D60C27" w:rsidRPr="00D60C27" w:rsidRDefault="00D60C27" w:rsidP="00D60C27">
      <w:pPr>
        <w:pStyle w:val="4"/>
        <w:shd w:val="clear" w:color="auto" w:fill="auto"/>
        <w:spacing w:after="45" w:line="260" w:lineRule="exact"/>
        <w:ind w:left="20" w:firstLine="0"/>
        <w:jc w:val="center"/>
        <w:rPr>
          <w:sz w:val="28"/>
          <w:szCs w:val="28"/>
        </w:rPr>
      </w:pPr>
      <w:r w:rsidRPr="00D60C27">
        <w:rPr>
          <w:sz w:val="28"/>
          <w:szCs w:val="28"/>
        </w:rPr>
        <w:t>* * *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firstLine="0"/>
        <w:jc w:val="center"/>
        <w:rPr>
          <w:b/>
          <w:sz w:val="28"/>
          <w:szCs w:val="28"/>
        </w:rPr>
      </w:pPr>
      <w:r w:rsidRPr="00D60C27">
        <w:rPr>
          <w:b/>
          <w:sz w:val="28"/>
          <w:szCs w:val="28"/>
        </w:rPr>
        <w:t>Помаранчева революція</w:t>
      </w:r>
    </w:p>
    <w:p w:rsidR="00D60C27" w:rsidRPr="00D60C27" w:rsidRDefault="00D60C27" w:rsidP="00D60C27">
      <w:pPr>
        <w:pStyle w:val="4"/>
        <w:shd w:val="clear" w:color="auto" w:fill="auto"/>
        <w:tabs>
          <w:tab w:val="right" w:pos="3893"/>
          <w:tab w:val="right" w:pos="5539"/>
          <w:tab w:val="left" w:pos="5818"/>
        </w:tabs>
        <w:spacing w:after="0" w:line="350" w:lineRule="exact"/>
        <w:ind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Передвиборча кампанія активізувалася з серпня 2004 </w:t>
      </w:r>
      <w:r w:rsidRPr="00D60C27">
        <w:rPr>
          <w:sz w:val="28"/>
          <w:szCs w:val="28"/>
          <w:lang w:eastAsia="ru-RU" w:bidi="ru-RU"/>
        </w:rPr>
        <w:t xml:space="preserve">року </w:t>
      </w:r>
      <w:r w:rsidRPr="00D60C27">
        <w:rPr>
          <w:sz w:val="28"/>
          <w:szCs w:val="28"/>
        </w:rPr>
        <w:t xml:space="preserve">і відрізнялася від попередньої неабиякою </w:t>
      </w:r>
      <w:proofErr w:type="spellStart"/>
      <w:r w:rsidRPr="00D60C27">
        <w:rPr>
          <w:sz w:val="28"/>
          <w:szCs w:val="28"/>
        </w:rPr>
        <w:t>інноваційністю</w:t>
      </w:r>
      <w:proofErr w:type="spellEnd"/>
      <w:r w:rsidRPr="00D60C27">
        <w:rPr>
          <w:sz w:val="28"/>
          <w:szCs w:val="28"/>
        </w:rPr>
        <w:t xml:space="preserve"> та масовістю залучення агітаційного ресурсу. Одним із пер</w:t>
      </w:r>
      <w:r w:rsidRPr="00D60C27">
        <w:rPr>
          <w:rStyle w:val="21"/>
          <w:sz w:val="28"/>
          <w:szCs w:val="28"/>
        </w:rPr>
        <w:t>ши</w:t>
      </w:r>
      <w:r w:rsidRPr="00D60C27">
        <w:rPr>
          <w:sz w:val="28"/>
          <w:szCs w:val="28"/>
        </w:rPr>
        <w:t xml:space="preserve">х маркерів, що були використані опозиціонерами, була кольорова ідентифікація. Помаранчевий колір на </w:t>
      </w:r>
      <w:proofErr w:type="spellStart"/>
      <w:r w:rsidRPr="00D60C27">
        <w:rPr>
          <w:sz w:val="28"/>
          <w:szCs w:val="28"/>
        </w:rPr>
        <w:t>банданах</w:t>
      </w:r>
      <w:proofErr w:type="spellEnd"/>
      <w:r w:rsidRPr="00D60C27">
        <w:rPr>
          <w:sz w:val="28"/>
          <w:szCs w:val="28"/>
        </w:rPr>
        <w:t xml:space="preserve">, косинках, стрічках, футболках указував на прихильність чи принаймні неприховані симпатії відносно опозиційного кандидата, агітаційні наліпки, рекламні лозунги, зустрічі політичних лідерів із виборцями практично в усіх не те що обласних, а навіть, районних центрах країни, політичні прапори. Особливої популярності опозиція набула в середовищі студентства. Коли до м. Кіровограда мав прибути Віктор Ющенко, міська влада розмістила на центральній площі мобільний </w:t>
      </w:r>
      <w:r w:rsidRPr="00D60C27">
        <w:rPr>
          <w:sz w:val="28"/>
          <w:szCs w:val="28"/>
          <w:lang w:val="ru-RU" w:eastAsia="ru-RU" w:bidi="ru-RU"/>
        </w:rPr>
        <w:t xml:space="preserve">зоопарк, </w:t>
      </w:r>
      <w:r w:rsidRPr="00D60C27">
        <w:rPr>
          <w:sz w:val="28"/>
          <w:szCs w:val="28"/>
        </w:rPr>
        <w:t>щоб не допустити проведення мітингу в центрі міста. В день візиту в усіх вишах заняття було перенесено на другу зміну, а зранку організовано санітарний день:</w:t>
      </w:r>
      <w:r w:rsidRPr="00D60C27">
        <w:rPr>
          <w:sz w:val="28"/>
          <w:szCs w:val="28"/>
        </w:rPr>
        <w:tab/>
        <w:t>прибирання</w:t>
      </w:r>
      <w:r w:rsidRPr="00D60C27">
        <w:rPr>
          <w:sz w:val="28"/>
          <w:szCs w:val="28"/>
        </w:rPr>
        <w:tab/>
        <w:t>приміщень,</w:t>
      </w:r>
      <w:r w:rsidRPr="00D60C27">
        <w:rPr>
          <w:sz w:val="28"/>
          <w:szCs w:val="28"/>
        </w:rPr>
        <w:tab/>
        <w:t>миття вікон. Вхідні двері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навчальних корпусів були зачинені. Подібна ситуація збурила студентів історичного та філологічного факультетів Кіровоградського державного педагогічного університету імені Володимира Винниченка, які почали гуртуватися на подвір’ї закладу і планувати «втечу». Викладачі не перешкоджали їхнім діям, а деякі ще й заохочували виявлення молоддю своєї громадської позиції. На заняттях були присутніми щонайменше 10% студентів від загальної кількості. На запитання, чи будуть застосовуватися якісь санкції до «прогульників» ректор Валерій Вікторович </w:t>
      </w:r>
      <w:proofErr w:type="spellStart"/>
      <w:r w:rsidRPr="00D60C27">
        <w:rPr>
          <w:sz w:val="28"/>
          <w:szCs w:val="28"/>
        </w:rPr>
        <w:t>Радул</w:t>
      </w:r>
      <w:proofErr w:type="spellEnd"/>
      <w:r w:rsidRPr="00D60C27">
        <w:rPr>
          <w:sz w:val="28"/>
          <w:szCs w:val="28"/>
        </w:rPr>
        <w:t xml:space="preserve"> </w:t>
      </w:r>
      <w:proofErr w:type="spellStart"/>
      <w:r w:rsidRPr="00D60C27">
        <w:rPr>
          <w:sz w:val="28"/>
          <w:szCs w:val="28"/>
        </w:rPr>
        <w:t>дипломатично</w:t>
      </w:r>
      <w:proofErr w:type="spellEnd"/>
      <w:r w:rsidRPr="00D60C27">
        <w:rPr>
          <w:sz w:val="28"/>
          <w:szCs w:val="28"/>
        </w:rPr>
        <w:t xml:space="preserve"> пояснив, що пропуск одного навчального дня не може бути підставою для виключення студента з університету і що ніяких покарань не буде.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Чинна </w:t>
      </w:r>
      <w:proofErr w:type="spellStart"/>
      <w:r w:rsidRPr="00D60C27">
        <w:rPr>
          <w:sz w:val="28"/>
          <w:szCs w:val="28"/>
          <w:lang w:val="ru-RU" w:eastAsia="ru-RU" w:bidi="ru-RU"/>
        </w:rPr>
        <w:t>влада</w:t>
      </w:r>
      <w:proofErr w:type="spellEnd"/>
      <w:r w:rsidRPr="00D60C27">
        <w:rPr>
          <w:sz w:val="28"/>
          <w:szCs w:val="28"/>
          <w:lang w:val="ru-RU" w:eastAsia="ru-RU" w:bidi="ru-RU"/>
        </w:rPr>
        <w:t xml:space="preserve"> </w:t>
      </w:r>
      <w:r w:rsidRPr="00D60C27">
        <w:rPr>
          <w:sz w:val="28"/>
          <w:szCs w:val="28"/>
        </w:rPr>
        <w:t xml:space="preserve">покладалася на адміністративний ресурс і постійно на крок відставала технологічно від опозиції. Команда Віктора </w:t>
      </w:r>
      <w:r w:rsidRPr="00D60C27">
        <w:rPr>
          <w:sz w:val="28"/>
          <w:szCs w:val="28"/>
          <w:lang w:eastAsia="ru-RU" w:bidi="ru-RU"/>
        </w:rPr>
        <w:t xml:space="preserve">Януковича </w:t>
      </w:r>
      <w:r w:rsidRPr="00D60C27">
        <w:rPr>
          <w:sz w:val="28"/>
          <w:szCs w:val="28"/>
        </w:rPr>
        <w:t>почала використовувати синьо-білу символіку, організовувати мітинги з масовим залученням працівників бюджетної сфери (вчителів, медиків, працівників місцевого самоврядування) яких мало не силоміць звозили на площі столиці,</w:t>
      </w:r>
    </w:p>
    <w:p w:rsidR="00D60C27" w:rsidRPr="00D60C27" w:rsidRDefault="00D60C27" w:rsidP="00D60C27">
      <w:pPr>
        <w:pStyle w:val="50"/>
        <w:shd w:val="clear" w:color="auto" w:fill="auto"/>
        <w:spacing w:before="0" w:line="200" w:lineRule="exact"/>
        <w:ind w:left="20"/>
        <w:rPr>
          <w:sz w:val="28"/>
          <w:szCs w:val="28"/>
        </w:rPr>
        <w:sectPr w:rsidR="00D60C27" w:rsidRPr="00D60C27">
          <w:footerReference w:type="even" r:id="rId6"/>
          <w:footerReference w:type="default" r:id="rId7"/>
          <w:pgSz w:w="11909" w:h="16838"/>
          <w:pgMar w:top="897" w:right="1101" w:bottom="1146" w:left="1130" w:header="0" w:footer="3" w:gutter="0"/>
          <w:cols w:space="720"/>
          <w:noEndnote/>
          <w:docGrid w:linePitch="360"/>
        </w:sectPr>
      </w:pPr>
      <w:r w:rsidRPr="00D60C27">
        <w:rPr>
          <w:sz w:val="28"/>
          <w:szCs w:val="28"/>
        </w:rPr>
        <w:t>52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0"/>
        <w:jc w:val="both"/>
        <w:rPr>
          <w:sz w:val="28"/>
          <w:szCs w:val="28"/>
        </w:rPr>
      </w:pPr>
      <w:r w:rsidRPr="00D60C27">
        <w:rPr>
          <w:sz w:val="28"/>
          <w:szCs w:val="28"/>
        </w:rPr>
        <w:lastRenderedPageBreak/>
        <w:t xml:space="preserve">обласних та районних центрів. Там, окрім політиків, глядачів розважали своїми піснями проплачені зірки української естради. Журналісти центральних телеканалів через «темники», організовані В. Піховшеком, невтомно заявляли </w:t>
      </w:r>
      <w:r w:rsidRPr="00D60C27">
        <w:rPr>
          <w:sz w:val="28"/>
          <w:szCs w:val="28"/>
          <w:lang w:eastAsia="ru-RU" w:bidi="ru-RU"/>
        </w:rPr>
        <w:t xml:space="preserve">про </w:t>
      </w:r>
      <w:r w:rsidRPr="00D60C27">
        <w:rPr>
          <w:sz w:val="28"/>
          <w:szCs w:val="28"/>
        </w:rPr>
        <w:t xml:space="preserve">успіхи української економіки, зовнішньої та внутрішньої політики на чолі з чинним главою уряду </w:t>
      </w:r>
      <w:r w:rsidRPr="00D60C27">
        <w:rPr>
          <w:sz w:val="28"/>
          <w:szCs w:val="28"/>
          <w:lang w:eastAsia="ru-RU" w:bidi="ru-RU"/>
        </w:rPr>
        <w:t xml:space="preserve">Януковичем </w:t>
      </w:r>
      <w:r w:rsidRPr="00D60C27">
        <w:rPr>
          <w:sz w:val="28"/>
          <w:szCs w:val="28"/>
        </w:rPr>
        <w:t xml:space="preserve">В.Ф. Весь період президентської кампанії характеризується надзвичайно жорстким пресингом на Ющенка з боку змобілізованого владою адміністративного ресурсу. Це підкріплено брутальними політтехнологічними розробками переважно іноземних спеціалістів, які ставили на меті формування негативної суспільної думки про </w:t>
      </w:r>
      <w:proofErr w:type="spellStart"/>
      <w:r w:rsidRPr="00D60C27">
        <w:rPr>
          <w:sz w:val="28"/>
          <w:szCs w:val="28"/>
        </w:rPr>
        <w:t>віктора</w:t>
      </w:r>
      <w:proofErr w:type="spellEnd"/>
      <w:r w:rsidRPr="00D60C27">
        <w:rPr>
          <w:sz w:val="28"/>
          <w:szCs w:val="28"/>
        </w:rPr>
        <w:t xml:space="preserve"> Андрійовича та загравали з російськомовним електоратом, спекулюючи на проблемах російської мови та деяких історичних обставинах, перекручували біографічні відомості </w:t>
      </w:r>
      <w:r w:rsidRPr="00D60C27">
        <w:rPr>
          <w:sz w:val="28"/>
          <w:szCs w:val="28"/>
          <w:lang w:eastAsia="ru-RU" w:bidi="ru-RU"/>
        </w:rPr>
        <w:t xml:space="preserve">про </w:t>
      </w:r>
      <w:r w:rsidRPr="00D60C27">
        <w:rPr>
          <w:sz w:val="28"/>
          <w:szCs w:val="28"/>
        </w:rPr>
        <w:t xml:space="preserve">Ющенка та його </w:t>
      </w:r>
      <w:r w:rsidRPr="00D60C27">
        <w:rPr>
          <w:sz w:val="28"/>
          <w:szCs w:val="28"/>
          <w:lang w:eastAsia="ru-RU" w:bidi="ru-RU"/>
        </w:rPr>
        <w:t xml:space="preserve">родину, </w:t>
      </w:r>
      <w:r w:rsidRPr="00D60C27">
        <w:rPr>
          <w:sz w:val="28"/>
          <w:szCs w:val="28"/>
        </w:rPr>
        <w:t>компрометували очолювану ним політичну силу. У розпал передвиборчої кампанії сталося отруєння Віктора Андрійовича під час його вечері з головою СБУ Ігорем Смєшком на дачі заступника голови СБУ Володимира Сацюка. Як стверджувалося потім, для отруєння застосовано один з різновидів діоксинів, TCDD, який входить до складу деяких бойових отрут.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Крапку в цій історії мали поставити результати виборів. За результатами першого туру голосування Ющенко набрав 39,90 % проти 39,26 % у свого головного опонента, кандидата від провладних </w:t>
      </w:r>
      <w:r w:rsidRPr="00D60C27">
        <w:rPr>
          <w:sz w:val="28"/>
          <w:szCs w:val="28"/>
          <w:lang w:val="ru-RU" w:eastAsia="ru-RU" w:bidi="ru-RU"/>
        </w:rPr>
        <w:t xml:space="preserve">сил </w:t>
      </w:r>
      <w:r w:rsidRPr="00D60C27">
        <w:rPr>
          <w:sz w:val="28"/>
          <w:szCs w:val="28"/>
        </w:rPr>
        <w:t xml:space="preserve">Януковича. Цей </w:t>
      </w:r>
      <w:r w:rsidRPr="00D60C27">
        <w:rPr>
          <w:sz w:val="28"/>
          <w:szCs w:val="28"/>
          <w:lang w:val="ru-RU" w:eastAsia="ru-RU" w:bidi="ru-RU"/>
        </w:rPr>
        <w:t xml:space="preserve">тур, </w:t>
      </w:r>
      <w:r w:rsidRPr="00D60C27">
        <w:rPr>
          <w:sz w:val="28"/>
          <w:szCs w:val="28"/>
        </w:rPr>
        <w:t>за твердженнями низки вітчизняних та міжнародних організацій, відбувався зі значними порушеннями виборчих прав громадян. Другий тур 21 листопада 2004, за твердженням переважної більшості міжнародних організацій, про</w:t>
      </w:r>
      <w:r w:rsidRPr="00D60C27">
        <w:rPr>
          <w:rStyle w:val="21"/>
          <w:sz w:val="28"/>
          <w:szCs w:val="28"/>
        </w:rPr>
        <w:t>йш</w:t>
      </w:r>
      <w:r w:rsidRPr="00D60C27">
        <w:rPr>
          <w:sz w:val="28"/>
          <w:szCs w:val="28"/>
        </w:rPr>
        <w:t xml:space="preserve">ов з брутальними порушеннями виборчого законодавства та прав людини, із застосуванням технологій загальнодержавного фальшування результатів голосування, в тому числі і з втручанням в електронну систему підрахунку голосів у Центральній виборчий комісії. В містах Західної України, у Києві й ряді інших міст і обласних центрів почалися мітинги на підтримку кандидата від опозиції. Основною ареною народного невдоволення став майдан Незалежності, де зібралося, за різними оцінками, від 100 до 500 тисяч протестувальників з усієї країни. Мітинги й пікети проходили також перед будинками Адміністрації Президента, Верховної Ради - українського парламенту, уряду й ін. Відмітним знаком демонстрантів став помаранчевий колір - колір передвиборчої кампанії Ющенка. Влада Києва, Львова та декількох інших міст відмовилися визнати законність офіційних результатів, а сам Віктор Андрійович, відмовляючись визнавати їх також, склав із трибуни Верховної Ради символічну присягу </w:t>
      </w:r>
      <w:r w:rsidRPr="00D60C27">
        <w:rPr>
          <w:sz w:val="28"/>
          <w:szCs w:val="28"/>
          <w:lang w:eastAsia="ru-RU" w:bidi="ru-RU"/>
        </w:rPr>
        <w:t xml:space="preserve">перед </w:t>
      </w:r>
      <w:r w:rsidRPr="00D60C27">
        <w:rPr>
          <w:sz w:val="28"/>
          <w:szCs w:val="28"/>
        </w:rPr>
        <w:t>народом України як новообраний Президент.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24 листопада переговори між владою та опозицією зайшли у глухий кут, оскільки позиція Ющенка не передбачала іншого результату переговорів, окрім проголошення його Президентом. Він почав переговори з чинним Президентом</w:t>
      </w:r>
    </w:p>
    <w:p w:rsidR="00D60C27" w:rsidRPr="00D60C27" w:rsidRDefault="00D60C27" w:rsidP="00D60C27">
      <w:pPr>
        <w:pStyle w:val="50"/>
        <w:shd w:val="clear" w:color="auto" w:fill="auto"/>
        <w:spacing w:before="0" w:line="200" w:lineRule="exact"/>
        <w:rPr>
          <w:sz w:val="28"/>
          <w:szCs w:val="28"/>
        </w:rPr>
      </w:pPr>
      <w:r w:rsidRPr="00D60C27">
        <w:rPr>
          <w:sz w:val="28"/>
          <w:szCs w:val="28"/>
        </w:rPr>
        <w:t>53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Леонідом Кучмою, бажаючи мирним шляхом домогтися визнання своєї перемоги. Але, після оголошення остаточних результатів, згідно з якими </w:t>
      </w:r>
      <w:r w:rsidRPr="00D60C27">
        <w:rPr>
          <w:sz w:val="28"/>
          <w:szCs w:val="28"/>
        </w:rPr>
        <w:lastRenderedPageBreak/>
        <w:t xml:space="preserve">переможцем був Янукович, Ющенко виступив </w:t>
      </w:r>
      <w:r w:rsidRPr="00D60C27">
        <w:rPr>
          <w:sz w:val="28"/>
          <w:szCs w:val="28"/>
          <w:lang w:val="ru-RU" w:eastAsia="ru-RU" w:bidi="ru-RU"/>
        </w:rPr>
        <w:t xml:space="preserve">перед </w:t>
      </w:r>
      <w:r w:rsidRPr="00D60C27">
        <w:rPr>
          <w:sz w:val="28"/>
          <w:szCs w:val="28"/>
        </w:rPr>
        <w:t>своїми прихильниками в Києві, закликав</w:t>
      </w:r>
      <w:r w:rsidRPr="00D60C27">
        <w:rPr>
          <w:rStyle w:val="21"/>
          <w:sz w:val="28"/>
          <w:szCs w:val="28"/>
        </w:rPr>
        <w:t>ши</w:t>
      </w:r>
      <w:r w:rsidRPr="00D60C27">
        <w:rPr>
          <w:sz w:val="28"/>
          <w:szCs w:val="28"/>
        </w:rPr>
        <w:t xml:space="preserve"> їх почати «Помаранчеву революцію» і за допомогою страйків паралізувати діяльність уряду, змусивши владу не визнавати результати виборів.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Компроміс між опонентами був матеріалізований у рішенні Верховного Суду України, який призначив повторне голосування яке відбулося 26 грудня 2004 року: за результатами виборів беззаперечну перемогу здобув Віктор Ющенко.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Результати Помаранчевої революції для України виявилися досить неоднозначними. З одного боку спрацювало громадянське суспільство. Українці захистили один із ключових принципів демократії - вільне волевиявлення, яскраво продемонстрували свою проєвропейську орієнтацію та виступили проти порушення ідей демократії, як зріла політична нація. Разом із тим, поглибився розкол країни за географічним принципом (схід-захід), за цивілізаційним принципом (Європа-Росія) за політичним принципом (Ющенко- Янукович). Чи не вперше в історії незалежної Української держави пролунали «сепаратистські» лозунги, які були відверто проігноровані правоохоронними органами. І це призведе до катастрофічних наслідків у 2014 році.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firstLine="700"/>
        <w:jc w:val="both"/>
        <w:rPr>
          <w:sz w:val="28"/>
          <w:szCs w:val="28"/>
        </w:rPr>
      </w:pPr>
      <w:r w:rsidRPr="00D60C27">
        <w:rPr>
          <w:rStyle w:val="21"/>
          <w:sz w:val="28"/>
          <w:szCs w:val="28"/>
        </w:rPr>
        <w:t>Основні події: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22 листопада 2004 року початок Помаранчевої революції;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3 грудня 2004 року Верховний Суд України прийняв рішення скасувати результати президентських виборів і призначив повторне голосування;</w:t>
      </w:r>
    </w:p>
    <w:p w:rsidR="00D60C27" w:rsidRPr="00D60C27" w:rsidRDefault="00D60C27" w:rsidP="00D60C27">
      <w:pPr>
        <w:pStyle w:val="4"/>
        <w:shd w:val="clear" w:color="auto" w:fill="auto"/>
        <w:spacing w:after="0" w:line="350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26 грудня 2004 року за результатами повторного голосування перемогу на президентських виборах здобув Ющенко В.А.</w:t>
      </w:r>
    </w:p>
    <w:p w:rsidR="00D60C27" w:rsidRDefault="00D60C27" w:rsidP="00D60C27">
      <w:pPr>
        <w:pStyle w:val="90"/>
        <w:shd w:val="clear" w:color="auto" w:fill="auto"/>
        <w:spacing w:line="350" w:lineRule="exact"/>
        <w:ind w:left="20"/>
        <w:rPr>
          <w:sz w:val="28"/>
          <w:szCs w:val="28"/>
        </w:rPr>
      </w:pPr>
    </w:p>
    <w:p w:rsidR="00D60C27" w:rsidRPr="00D60C27" w:rsidRDefault="00D60C27" w:rsidP="00D60C27">
      <w:pPr>
        <w:pStyle w:val="90"/>
        <w:shd w:val="clear" w:color="auto" w:fill="auto"/>
        <w:spacing w:line="350" w:lineRule="exact"/>
        <w:ind w:left="20"/>
        <w:rPr>
          <w:b/>
          <w:sz w:val="28"/>
          <w:szCs w:val="28"/>
        </w:rPr>
      </w:pPr>
      <w:r w:rsidRPr="00D60C27">
        <w:rPr>
          <w:b/>
          <w:sz w:val="28"/>
          <w:szCs w:val="28"/>
        </w:rPr>
        <w:t>Список використаних джерел</w:t>
      </w:r>
    </w:p>
    <w:p w:rsidR="00D60C27" w:rsidRPr="00D60C27" w:rsidRDefault="00D60C27" w:rsidP="00D60C27">
      <w:pPr>
        <w:pStyle w:val="90"/>
        <w:numPr>
          <w:ilvl w:val="0"/>
          <w:numId w:val="1"/>
        </w:numPr>
        <w:shd w:val="clear" w:color="auto" w:fill="auto"/>
        <w:spacing w:line="326" w:lineRule="exact"/>
        <w:ind w:lef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 </w:t>
      </w:r>
      <w:proofErr w:type="spellStart"/>
      <w:r w:rsidRPr="00D60C27">
        <w:rPr>
          <w:sz w:val="28"/>
          <w:szCs w:val="28"/>
        </w:rPr>
        <w:t>Гальчинський</w:t>
      </w:r>
      <w:proofErr w:type="spellEnd"/>
      <w:r w:rsidRPr="00D60C27">
        <w:rPr>
          <w:sz w:val="28"/>
          <w:szCs w:val="28"/>
        </w:rPr>
        <w:t xml:space="preserve"> А. Помаранчева революція і нова влада. К.: Либідь, 2005.</w:t>
      </w:r>
    </w:p>
    <w:p w:rsidR="00D60C27" w:rsidRPr="00D60C27" w:rsidRDefault="00D60C27" w:rsidP="00D60C27">
      <w:pPr>
        <w:pStyle w:val="90"/>
        <w:shd w:val="clear" w:color="auto" w:fill="auto"/>
        <w:spacing w:line="326" w:lineRule="exact"/>
        <w:ind w:left="2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>368 с.</w:t>
      </w:r>
    </w:p>
    <w:p w:rsidR="00D60C27" w:rsidRPr="00D60C27" w:rsidRDefault="00D60C27" w:rsidP="00D60C27">
      <w:pPr>
        <w:pStyle w:val="90"/>
        <w:numPr>
          <w:ilvl w:val="0"/>
          <w:numId w:val="1"/>
        </w:numPr>
        <w:shd w:val="clear" w:color="auto" w:fill="auto"/>
        <w:spacing w:line="326" w:lineRule="exact"/>
        <w:ind w:lef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 Кульчицький С. Помаранчева революція. - К.: </w:t>
      </w:r>
      <w:proofErr w:type="spellStart"/>
      <w:r w:rsidRPr="00D60C27">
        <w:rPr>
          <w:sz w:val="28"/>
          <w:szCs w:val="28"/>
        </w:rPr>
        <w:t>Генеза</w:t>
      </w:r>
      <w:proofErr w:type="spellEnd"/>
      <w:r w:rsidRPr="00D60C27">
        <w:rPr>
          <w:sz w:val="28"/>
          <w:szCs w:val="28"/>
        </w:rPr>
        <w:t>, 2005. - 368 с.</w:t>
      </w:r>
    </w:p>
    <w:p w:rsidR="00D60C27" w:rsidRPr="00D60C27" w:rsidRDefault="00D60C27" w:rsidP="00D60C27">
      <w:pPr>
        <w:pStyle w:val="90"/>
        <w:numPr>
          <w:ilvl w:val="0"/>
          <w:numId w:val="1"/>
        </w:numPr>
        <w:shd w:val="clear" w:color="auto" w:fill="auto"/>
        <w:spacing w:line="326" w:lineRule="exact"/>
        <w:ind w:left="20" w:right="20" w:firstLine="700"/>
        <w:jc w:val="both"/>
        <w:rPr>
          <w:sz w:val="28"/>
          <w:szCs w:val="28"/>
        </w:rPr>
      </w:pPr>
      <w:r w:rsidRPr="00D60C27">
        <w:rPr>
          <w:sz w:val="28"/>
          <w:szCs w:val="28"/>
        </w:rPr>
        <w:t xml:space="preserve"> </w:t>
      </w:r>
      <w:r w:rsidRPr="00D60C27">
        <w:rPr>
          <w:sz w:val="28"/>
          <w:szCs w:val="28"/>
          <w:lang w:val="ru-RU" w:eastAsia="ru-RU" w:bidi="ru-RU"/>
        </w:rPr>
        <w:t xml:space="preserve">Степаненко </w:t>
      </w:r>
      <w:r w:rsidRPr="00D60C27">
        <w:rPr>
          <w:sz w:val="28"/>
          <w:szCs w:val="28"/>
        </w:rPr>
        <w:t>В. Українське громадянське суспільство. «Помаранчева» стадія становлення // Віче. 2005. № 2. - С. 49-55.</w:t>
      </w:r>
    </w:p>
    <w:p w:rsidR="00C34F57" w:rsidRDefault="00D60C27" w:rsidP="00D60C27">
      <w:pPr>
        <w:pStyle w:val="90"/>
        <w:numPr>
          <w:ilvl w:val="0"/>
          <w:numId w:val="1"/>
        </w:numPr>
        <w:shd w:val="clear" w:color="auto" w:fill="auto"/>
        <w:spacing w:line="326" w:lineRule="exact"/>
        <w:ind w:left="20" w:right="20" w:firstLine="700"/>
        <w:jc w:val="both"/>
      </w:pPr>
      <w:r w:rsidRPr="00D60C27">
        <w:rPr>
          <w:sz w:val="28"/>
          <w:szCs w:val="28"/>
        </w:rPr>
        <w:t xml:space="preserve"> </w:t>
      </w:r>
      <w:proofErr w:type="spellStart"/>
      <w:r w:rsidRPr="00D60C27">
        <w:rPr>
          <w:sz w:val="28"/>
          <w:szCs w:val="28"/>
        </w:rPr>
        <w:t>Шпорлюк</w:t>
      </w:r>
      <w:proofErr w:type="spellEnd"/>
      <w:r w:rsidRPr="00D60C27">
        <w:rPr>
          <w:sz w:val="28"/>
          <w:szCs w:val="28"/>
        </w:rPr>
        <w:t xml:space="preserve"> Р. Досліджуючи драму історії, або національні шляхи до сучасності // Політична думка. - 1991. № 2. - С. 79-87.</w:t>
      </w:r>
    </w:p>
    <w:sectPr w:rsidR="00C34F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F" w:rsidRDefault="00D60C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F" w:rsidRDefault="00D60C2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1EFE"/>
    <w:multiLevelType w:val="multilevel"/>
    <w:tmpl w:val="6414D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27"/>
    <w:rsid w:val="009D312B"/>
    <w:rsid w:val="00D60C27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C5B3"/>
  <w15:chartTrackingRefBased/>
  <w15:docId w15:val="{1241BD57-23A1-446D-ACD9-4EBA92E9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0C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4"/>
    <w:rsid w:val="00D60C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D60C27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5">
    <w:name w:val="Основний текст (5)_"/>
    <w:basedOn w:val="a0"/>
    <w:link w:val="50"/>
    <w:rsid w:val="00D60C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ий текст (7)_"/>
    <w:basedOn w:val="a0"/>
    <w:link w:val="70"/>
    <w:rsid w:val="00D60C27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D60C27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D60C27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character" w:customStyle="1" w:styleId="21">
    <w:name w:val="Основний текст2"/>
    <w:basedOn w:val="a3"/>
    <w:rsid w:val="00D60C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D60C2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Підпис до зображення Exact"/>
    <w:basedOn w:val="a0"/>
    <w:link w:val="a4"/>
    <w:rsid w:val="00D60C27"/>
    <w:rPr>
      <w:rFonts w:ascii="Verdana" w:eastAsia="Verdana" w:hAnsi="Verdana" w:cs="Verdana"/>
      <w:spacing w:val="2"/>
      <w:shd w:val="clear" w:color="auto" w:fill="FFFFFF"/>
    </w:rPr>
  </w:style>
  <w:style w:type="character" w:customStyle="1" w:styleId="2Exact">
    <w:name w:val="Підпис до зображення (2) Exact"/>
    <w:basedOn w:val="a0"/>
    <w:link w:val="22"/>
    <w:rsid w:val="00D60C27"/>
    <w:rPr>
      <w:rFonts w:ascii="Verdana" w:eastAsia="Verdana" w:hAnsi="Verdana" w:cs="Verdana"/>
      <w:spacing w:val="12"/>
      <w:shd w:val="clear" w:color="auto" w:fill="FFFFFF"/>
    </w:rPr>
  </w:style>
  <w:style w:type="paragraph" w:customStyle="1" w:styleId="4">
    <w:name w:val="Основний текст4"/>
    <w:basedOn w:val="a"/>
    <w:link w:val="a3"/>
    <w:rsid w:val="00D60C27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D60C27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50">
    <w:name w:val="Основний текст (5)"/>
    <w:basedOn w:val="a"/>
    <w:link w:val="5"/>
    <w:rsid w:val="00D60C27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70">
    <w:name w:val="Основний текст (7)"/>
    <w:basedOn w:val="a"/>
    <w:link w:val="7"/>
    <w:rsid w:val="00D60C27"/>
    <w:pPr>
      <w:shd w:val="clear" w:color="auto" w:fill="FFFFFF"/>
      <w:spacing w:before="120" w:after="900" w:line="0" w:lineRule="atLeast"/>
      <w:jc w:val="right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D60C27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41">
    <w:name w:val="Заголовок №4"/>
    <w:basedOn w:val="a"/>
    <w:link w:val="40"/>
    <w:rsid w:val="00D60C27"/>
    <w:pPr>
      <w:shd w:val="clear" w:color="auto" w:fill="FFFFFF"/>
      <w:spacing w:before="120" w:after="300" w:line="0" w:lineRule="atLeast"/>
      <w:jc w:val="center"/>
      <w:outlineLvl w:val="3"/>
    </w:pPr>
    <w:rPr>
      <w:rFonts w:ascii="Verdana" w:eastAsia="Verdana" w:hAnsi="Verdana" w:cs="Verdana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D60C2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ідпис до зображення"/>
    <w:basedOn w:val="a"/>
    <w:link w:val="Exact"/>
    <w:rsid w:val="00D60C27"/>
    <w:pPr>
      <w:shd w:val="clear" w:color="auto" w:fill="FFFFFF"/>
      <w:spacing w:line="283" w:lineRule="exact"/>
    </w:pPr>
    <w:rPr>
      <w:rFonts w:ascii="Verdana" w:eastAsia="Verdana" w:hAnsi="Verdana" w:cs="Verdana"/>
      <w:color w:val="auto"/>
      <w:spacing w:val="2"/>
      <w:sz w:val="22"/>
      <w:szCs w:val="22"/>
      <w:lang w:eastAsia="en-US" w:bidi="ar-SA"/>
    </w:rPr>
  </w:style>
  <w:style w:type="paragraph" w:customStyle="1" w:styleId="22">
    <w:name w:val="Підпис до зображення (2)"/>
    <w:basedOn w:val="a"/>
    <w:link w:val="2Exact"/>
    <w:rsid w:val="00D60C27"/>
    <w:pPr>
      <w:shd w:val="clear" w:color="auto" w:fill="FFFFFF"/>
      <w:spacing w:line="283" w:lineRule="exact"/>
    </w:pPr>
    <w:rPr>
      <w:rFonts w:ascii="Verdana" w:eastAsia="Verdana" w:hAnsi="Verdana" w:cs="Verdana"/>
      <w:color w:val="auto"/>
      <w:spacing w:val="1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6274</Words>
  <Characters>3577</Characters>
  <Application>Microsoft Office Word</Application>
  <DocSecurity>0</DocSecurity>
  <Lines>29</Lines>
  <Paragraphs>19</Paragraphs>
  <ScaleCrop>false</ScaleCrop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2021-08-08T21:52:00Z</dcterms:created>
  <dcterms:modified xsi:type="dcterms:W3CDTF">2021-08-08T21:53:00Z</dcterms:modified>
</cp:coreProperties>
</file>