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EB" w:rsidRDefault="007336EB" w:rsidP="007336EB">
      <w:pPr>
        <w:ind w:left="5986" w:right="1078"/>
        <w:rPr>
          <w:i/>
          <w:sz w:val="28"/>
        </w:rPr>
      </w:pPr>
      <w:r>
        <w:rPr>
          <w:b/>
          <w:i/>
          <w:sz w:val="28"/>
        </w:rPr>
        <w:t xml:space="preserve">Молчанова О. М., </w:t>
      </w:r>
      <w:r>
        <w:rPr>
          <w:i/>
          <w:sz w:val="28"/>
        </w:rPr>
        <w:t xml:space="preserve">старший викладач </w:t>
      </w:r>
      <w:r>
        <w:rPr>
          <w:i/>
          <w:spacing w:val="-3"/>
          <w:sz w:val="28"/>
        </w:rPr>
        <w:t xml:space="preserve">кафедри </w:t>
      </w:r>
      <w:r>
        <w:rPr>
          <w:i/>
          <w:sz w:val="28"/>
        </w:rPr>
        <w:t>педагогіки, психології і</w:t>
      </w:r>
    </w:p>
    <w:p w:rsidR="007336EB" w:rsidRDefault="007336EB" w:rsidP="007336EB">
      <w:pPr>
        <w:ind w:left="5986" w:right="434"/>
        <w:rPr>
          <w:i/>
          <w:sz w:val="28"/>
        </w:rPr>
      </w:pPr>
      <w:r>
        <w:rPr>
          <w:i/>
          <w:sz w:val="28"/>
        </w:rPr>
        <w:t>корекційної освіти КЗ «КОІППО імені Василя Сухомлинського», кандидат психологічних наук</w:t>
      </w:r>
    </w:p>
    <w:p w:rsidR="007336EB" w:rsidRDefault="007336EB" w:rsidP="007336EB">
      <w:pPr>
        <w:pStyle w:val="a3"/>
        <w:ind w:left="0"/>
        <w:rPr>
          <w:i/>
          <w:sz w:val="30"/>
        </w:rPr>
      </w:pPr>
    </w:p>
    <w:p w:rsidR="007336EB" w:rsidRDefault="007336EB" w:rsidP="007336EB">
      <w:pPr>
        <w:pStyle w:val="a3"/>
        <w:spacing w:before="1"/>
        <w:ind w:left="0"/>
        <w:rPr>
          <w:i/>
          <w:sz w:val="26"/>
        </w:rPr>
      </w:pPr>
    </w:p>
    <w:p w:rsidR="007336EB" w:rsidRDefault="007336EB" w:rsidP="007336EB">
      <w:pPr>
        <w:pStyle w:val="3"/>
        <w:spacing w:line="321" w:lineRule="exact"/>
        <w:ind w:left="123" w:right="247"/>
        <w:jc w:val="center"/>
      </w:pPr>
      <w:r>
        <w:t>НАША СИЛА В ЄДНОСТІ</w:t>
      </w:r>
    </w:p>
    <w:p w:rsidR="007336EB" w:rsidRDefault="007336EB" w:rsidP="007336EB">
      <w:pPr>
        <w:pStyle w:val="3"/>
        <w:spacing w:line="321" w:lineRule="exact"/>
        <w:ind w:left="118" w:right="247"/>
        <w:jc w:val="center"/>
      </w:pPr>
      <w:bookmarkStart w:id="0" w:name="_TOC_250010"/>
      <w:bookmarkEnd w:id="0"/>
      <w:r>
        <w:t>(заняття з елементами арттерапії для учнів 5 класу)</w:t>
      </w:r>
    </w:p>
    <w:p w:rsidR="007336EB" w:rsidRDefault="007336EB" w:rsidP="007336EB">
      <w:pPr>
        <w:pStyle w:val="a3"/>
        <w:ind w:left="0"/>
        <w:rPr>
          <w:b/>
        </w:rPr>
      </w:pPr>
    </w:p>
    <w:p w:rsidR="007336EB" w:rsidRDefault="007336EB" w:rsidP="007336EB">
      <w:pPr>
        <w:pStyle w:val="a3"/>
        <w:ind w:right="436" w:firstLine="708"/>
        <w:jc w:val="both"/>
      </w:pPr>
      <w:r>
        <w:rPr>
          <w:b/>
        </w:rPr>
        <w:t xml:space="preserve">Мета заняття: </w:t>
      </w:r>
      <w:r>
        <w:t>розвиток навичок партнерської взаємодії та ефективної комунікації між учасниками освітнього процесу (учнями, вчителем та батьками).</w:t>
      </w:r>
    </w:p>
    <w:p w:rsidR="007336EB" w:rsidRDefault="007336EB" w:rsidP="007336EB">
      <w:pPr>
        <w:pStyle w:val="3"/>
        <w:spacing w:before="2" w:line="321" w:lineRule="exact"/>
      </w:pPr>
      <w:r>
        <w:t>Завдання:</w:t>
      </w:r>
    </w:p>
    <w:p w:rsidR="007336EB" w:rsidRDefault="007336EB" w:rsidP="007336EB">
      <w:pPr>
        <w:pStyle w:val="a5"/>
        <w:numPr>
          <w:ilvl w:val="0"/>
          <w:numId w:val="1"/>
        </w:numPr>
        <w:tabs>
          <w:tab w:val="left" w:pos="1185"/>
          <w:tab w:val="left" w:pos="2984"/>
          <w:tab w:val="left" w:pos="5331"/>
          <w:tab w:val="left" w:pos="6279"/>
          <w:tab w:val="left" w:pos="7734"/>
          <w:tab w:val="left" w:pos="8262"/>
        </w:tabs>
        <w:spacing w:line="242" w:lineRule="auto"/>
        <w:ind w:right="438" w:firstLine="708"/>
        <w:rPr>
          <w:sz w:val="28"/>
        </w:rPr>
      </w:pPr>
      <w:r>
        <w:rPr>
          <w:sz w:val="28"/>
        </w:rPr>
        <w:t>гармонізація</w:t>
      </w:r>
      <w:r>
        <w:rPr>
          <w:sz w:val="28"/>
        </w:rPr>
        <w:tab/>
        <w:t>психоемоційного</w:t>
      </w:r>
      <w:r>
        <w:rPr>
          <w:sz w:val="28"/>
        </w:rPr>
        <w:tab/>
        <w:t>стану</w:t>
      </w:r>
      <w:r>
        <w:rPr>
          <w:sz w:val="28"/>
        </w:rPr>
        <w:tab/>
        <w:t>учасників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1"/>
          <w:sz w:val="28"/>
        </w:rPr>
        <w:t xml:space="preserve">психологічної </w:t>
      </w:r>
      <w:r>
        <w:rPr>
          <w:sz w:val="28"/>
        </w:rPr>
        <w:t>атмосфери в класі, налаштування на позитивну</w:t>
      </w:r>
      <w:r>
        <w:rPr>
          <w:spacing w:val="-8"/>
          <w:sz w:val="28"/>
        </w:rPr>
        <w:t xml:space="preserve"> </w:t>
      </w:r>
      <w:r>
        <w:rPr>
          <w:sz w:val="28"/>
        </w:rPr>
        <w:t>атмосферу;</w:t>
      </w:r>
    </w:p>
    <w:p w:rsidR="007336EB" w:rsidRDefault="007336EB" w:rsidP="007336EB">
      <w:pPr>
        <w:pStyle w:val="a5"/>
        <w:numPr>
          <w:ilvl w:val="0"/>
          <w:numId w:val="1"/>
        </w:numPr>
        <w:tabs>
          <w:tab w:val="left" w:pos="1185"/>
        </w:tabs>
        <w:spacing w:line="316" w:lineRule="exact"/>
        <w:ind w:left="1184" w:hanging="165"/>
        <w:rPr>
          <w:sz w:val="28"/>
        </w:rPr>
      </w:pPr>
      <w:r>
        <w:rPr>
          <w:sz w:val="28"/>
        </w:rPr>
        <w:t>розвиток навичок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самопрезентації;</w:t>
      </w:r>
    </w:p>
    <w:p w:rsidR="007336EB" w:rsidRDefault="007336EB" w:rsidP="007336EB">
      <w:pPr>
        <w:pStyle w:val="a5"/>
        <w:numPr>
          <w:ilvl w:val="0"/>
          <w:numId w:val="1"/>
        </w:numPr>
        <w:tabs>
          <w:tab w:val="left" w:pos="1185"/>
        </w:tabs>
        <w:spacing w:before="2" w:line="321" w:lineRule="exact"/>
        <w:ind w:left="1184" w:hanging="165"/>
        <w:rPr>
          <w:sz w:val="28"/>
        </w:rPr>
      </w:pPr>
      <w:r>
        <w:rPr>
          <w:sz w:val="28"/>
        </w:rPr>
        <w:t>актуалізація вміння слухати</w:t>
      </w:r>
      <w:r>
        <w:rPr>
          <w:spacing w:val="-2"/>
          <w:sz w:val="28"/>
        </w:rPr>
        <w:t xml:space="preserve"> </w:t>
      </w:r>
      <w:r>
        <w:rPr>
          <w:sz w:val="28"/>
        </w:rPr>
        <w:t>іншого;</w:t>
      </w:r>
    </w:p>
    <w:p w:rsidR="007336EB" w:rsidRDefault="007336EB" w:rsidP="007336EB">
      <w:pPr>
        <w:pStyle w:val="a5"/>
        <w:numPr>
          <w:ilvl w:val="0"/>
          <w:numId w:val="1"/>
        </w:numPr>
        <w:tabs>
          <w:tab w:val="left" w:pos="1185"/>
          <w:tab w:val="left" w:pos="2466"/>
          <w:tab w:val="left" w:pos="3650"/>
          <w:tab w:val="left" w:pos="5688"/>
          <w:tab w:val="left" w:pos="6935"/>
          <w:tab w:val="left" w:pos="8246"/>
          <w:tab w:val="left" w:pos="8705"/>
        </w:tabs>
        <w:spacing w:line="242" w:lineRule="auto"/>
        <w:ind w:right="441" w:firstLine="708"/>
        <w:rPr>
          <w:sz w:val="28"/>
        </w:rPr>
      </w:pPr>
      <w:r>
        <w:rPr>
          <w:sz w:val="28"/>
        </w:rPr>
        <w:t>розвиток</w:t>
      </w:r>
      <w:r>
        <w:rPr>
          <w:sz w:val="28"/>
        </w:rPr>
        <w:tab/>
        <w:t>навичок</w:t>
      </w:r>
      <w:r>
        <w:rPr>
          <w:sz w:val="28"/>
        </w:rPr>
        <w:tab/>
        <w:t>безконфліктної</w:t>
      </w:r>
      <w:r>
        <w:rPr>
          <w:sz w:val="28"/>
        </w:rPr>
        <w:tab/>
        <w:t>групової</w:t>
      </w:r>
      <w:r>
        <w:rPr>
          <w:sz w:val="28"/>
        </w:rPr>
        <w:tab/>
        <w:t>взаємодії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3"/>
          <w:sz w:val="28"/>
        </w:rPr>
        <w:t xml:space="preserve">прийняття </w:t>
      </w:r>
      <w:r>
        <w:rPr>
          <w:sz w:val="28"/>
        </w:rPr>
        <w:t>спільного рішення.</w:t>
      </w:r>
    </w:p>
    <w:p w:rsidR="007336EB" w:rsidRDefault="007336EB" w:rsidP="007336EB">
      <w:pPr>
        <w:pStyle w:val="a3"/>
        <w:spacing w:line="242" w:lineRule="auto"/>
        <w:ind w:right="433" w:firstLine="708"/>
        <w:jc w:val="both"/>
      </w:pPr>
      <w:r>
        <w:rPr>
          <w:b/>
        </w:rPr>
        <w:t xml:space="preserve">Учасники: </w:t>
      </w:r>
      <w:r>
        <w:t>учні 5-го класу, їх батьки та вчитель (класний керівник, який виступає в ролі ведучого).</w:t>
      </w:r>
    </w:p>
    <w:p w:rsidR="007336EB" w:rsidRDefault="007336EB" w:rsidP="007336EB">
      <w:pPr>
        <w:pStyle w:val="a3"/>
        <w:ind w:right="434" w:firstLine="708"/>
        <w:jc w:val="both"/>
      </w:pPr>
      <w:r>
        <w:rPr>
          <w:b/>
        </w:rPr>
        <w:t xml:space="preserve">Матеріали та обладнання: </w:t>
      </w:r>
      <w:r>
        <w:t>аркуші А4 (по 2 на кожного учасника), кольорові фломастери, восковакрейда, кольорова пастель, ватман (1 шт.), клей (декілька штук для комфортної одночасної взаємодії учасників).</w:t>
      </w:r>
    </w:p>
    <w:p w:rsidR="007336EB" w:rsidRDefault="007336EB" w:rsidP="007336EB">
      <w:pPr>
        <w:pStyle w:val="3"/>
        <w:spacing w:line="321" w:lineRule="exact"/>
        <w:jc w:val="both"/>
      </w:pPr>
      <w:r>
        <w:t>Вправа 1. «Друкарська машинка» (5 хв.)</w:t>
      </w:r>
    </w:p>
    <w:p w:rsidR="007336EB" w:rsidRDefault="007336EB" w:rsidP="007336EB">
      <w:pPr>
        <w:pStyle w:val="a3"/>
        <w:spacing w:line="321" w:lineRule="exact"/>
        <w:ind w:left="1020"/>
        <w:jc w:val="both"/>
      </w:pPr>
      <w:r>
        <w:rPr>
          <w:spacing w:val="-70"/>
          <w:u w:val="thick"/>
        </w:rPr>
        <w:t xml:space="preserve"> </w:t>
      </w:r>
      <w:r>
        <w:rPr>
          <w:b/>
          <w:u w:val="thick"/>
        </w:rPr>
        <w:t>Мета</w:t>
      </w:r>
      <w:r>
        <w:rPr>
          <w:b/>
        </w:rPr>
        <w:t xml:space="preserve">: </w:t>
      </w:r>
      <w:r>
        <w:t>створити в групі гарний настрій, зняти напругу після заняття.</w:t>
      </w:r>
    </w:p>
    <w:p w:rsidR="007336EB" w:rsidRDefault="007336EB" w:rsidP="007336EB">
      <w:pPr>
        <w:pStyle w:val="3"/>
        <w:spacing w:line="321" w:lineRule="exact"/>
        <w:ind w:left="4377"/>
        <w:jc w:val="both"/>
      </w:pPr>
      <w:r>
        <w:t>Хід вправи:</w:t>
      </w:r>
    </w:p>
    <w:p w:rsidR="007336EB" w:rsidRDefault="007336EB" w:rsidP="007336EB">
      <w:pPr>
        <w:pStyle w:val="a3"/>
        <w:ind w:right="432" w:firstLine="708"/>
        <w:jc w:val="both"/>
      </w:pPr>
      <w:r>
        <w:t>Учасники сідають у коло. Вибирається уривок загальновідомого вірша. Кожен по черзі називає по одній букві слова. У кінці слова – всі встають, на знаках пунктуації (кома, крапка, тире тощо) – плескають в долоні, в кінці строфи – притуп ногою.</w:t>
      </w:r>
    </w:p>
    <w:p w:rsidR="007336EB" w:rsidRDefault="007336EB" w:rsidP="007336EB">
      <w:pPr>
        <w:pStyle w:val="3"/>
        <w:jc w:val="both"/>
      </w:pPr>
      <w:r>
        <w:t>Вправа 2. «Знайомство» (10 хв.)</w:t>
      </w:r>
    </w:p>
    <w:p w:rsidR="007336EB" w:rsidRDefault="007336EB" w:rsidP="007336EB">
      <w:pPr>
        <w:pStyle w:val="a3"/>
        <w:spacing w:line="321" w:lineRule="exact"/>
        <w:ind w:left="1020"/>
        <w:jc w:val="both"/>
      </w:pPr>
      <w:r>
        <w:rPr>
          <w:spacing w:val="-70"/>
          <w:u w:val="thick"/>
        </w:rPr>
        <w:t xml:space="preserve"> </w:t>
      </w:r>
      <w:r>
        <w:rPr>
          <w:b/>
          <w:u w:val="thick"/>
        </w:rPr>
        <w:t>Мета</w:t>
      </w:r>
      <w:r>
        <w:rPr>
          <w:b/>
        </w:rPr>
        <w:t xml:space="preserve">: </w:t>
      </w:r>
      <w:r>
        <w:t>знайомство учасників, налаштування на роботу.</w:t>
      </w:r>
    </w:p>
    <w:p w:rsidR="007336EB" w:rsidRDefault="007336EB" w:rsidP="007336EB">
      <w:pPr>
        <w:pStyle w:val="a3"/>
        <w:spacing w:line="242" w:lineRule="auto"/>
        <w:ind w:right="432" w:firstLine="708"/>
        <w:jc w:val="both"/>
      </w:pPr>
      <w:r>
        <w:t>Матеріали та обладнання: аркуші А4, кольорові олівці, кольорова крейда, блискітки, тощо.</w:t>
      </w:r>
    </w:p>
    <w:p w:rsidR="007336EB" w:rsidRDefault="007336EB" w:rsidP="007336EB">
      <w:pPr>
        <w:pStyle w:val="3"/>
        <w:spacing w:line="307" w:lineRule="exact"/>
        <w:ind w:left="4377"/>
        <w:jc w:val="both"/>
      </w:pPr>
      <w:r>
        <w:t>Хід вправи:</w:t>
      </w:r>
    </w:p>
    <w:p w:rsidR="007336EB" w:rsidRDefault="007336EB" w:rsidP="007336EB">
      <w:pPr>
        <w:pStyle w:val="a3"/>
        <w:spacing w:before="2"/>
        <w:ind w:right="437" w:firstLine="708"/>
        <w:jc w:val="both"/>
      </w:pPr>
      <w:r>
        <w:t>Учасникам пропонується написати своє ім’я на аркуші А4 та розфарбувати його таким чином, щоб малюнок сподобався автору. Можна прикрасити та доповнити малюнок так, як захоче сам учасник.</w:t>
      </w:r>
    </w:p>
    <w:p w:rsidR="007336EB" w:rsidRDefault="007336EB" w:rsidP="007336EB">
      <w:pPr>
        <w:jc w:val="both"/>
        <w:sectPr w:rsidR="007336EB">
          <w:pgSz w:w="11910" w:h="16840"/>
          <w:pgMar w:top="1060" w:right="700" w:bottom="940" w:left="820" w:header="0" w:footer="674" w:gutter="0"/>
          <w:cols w:space="720"/>
        </w:sectPr>
      </w:pPr>
    </w:p>
    <w:p w:rsidR="007336EB" w:rsidRDefault="007336EB" w:rsidP="007336EB">
      <w:pPr>
        <w:pStyle w:val="3"/>
        <w:spacing w:before="75" w:line="242" w:lineRule="auto"/>
        <w:ind w:left="312" w:right="434" w:firstLine="708"/>
        <w:jc w:val="both"/>
      </w:pPr>
      <w:r>
        <w:lastRenderedPageBreak/>
        <w:t>Вправа 3. «Груповий колаж з каракулями» (модиф. О. Молчанова) (30</w:t>
      </w:r>
      <w:r>
        <w:rPr>
          <w:spacing w:val="1"/>
        </w:rPr>
        <w:t xml:space="preserve"> </w:t>
      </w:r>
      <w:r>
        <w:t>хв.)</w:t>
      </w:r>
    </w:p>
    <w:p w:rsidR="007336EB" w:rsidRDefault="007336EB" w:rsidP="007336EB">
      <w:pPr>
        <w:pStyle w:val="a3"/>
        <w:ind w:right="430" w:firstLine="708"/>
        <w:jc w:val="both"/>
      </w:pPr>
      <w:r>
        <w:rPr>
          <w:i/>
        </w:rPr>
        <w:t xml:space="preserve">І етап </w:t>
      </w:r>
      <w:r>
        <w:t xml:space="preserve">– </w:t>
      </w:r>
      <w:r>
        <w:rPr>
          <w:i/>
        </w:rPr>
        <w:t>доповнювальні каракулі</w:t>
      </w:r>
      <w:r>
        <w:t>– учасникам пропонується підписати свій аркуш зі зворотної сторони. Обрати для себе один фломастер (за можливості, кольори обраних фломастерів не повинні повторюватися). Намалювати на своєму аркуші дуже швидко декілька каракуль.</w:t>
      </w:r>
    </w:p>
    <w:p w:rsidR="007336EB" w:rsidRDefault="007336EB" w:rsidP="007336EB">
      <w:pPr>
        <w:pStyle w:val="a3"/>
        <w:ind w:right="437" w:firstLine="708"/>
        <w:jc w:val="both"/>
      </w:pPr>
      <w:r>
        <w:t>Далі потрібно передати свій аркуш сусіду зліва, щоб він теж намалював декілька ліній технікою «каракулі». Після цього, аркуші передаються наступному сусіду зліва, по-колу, поки аркуш автора не повернеться до нього.</w:t>
      </w:r>
    </w:p>
    <w:p w:rsidR="007336EB" w:rsidRDefault="007336EB" w:rsidP="007336EB">
      <w:pPr>
        <w:pStyle w:val="a3"/>
        <w:ind w:right="435" w:firstLine="708"/>
        <w:jc w:val="both"/>
      </w:pPr>
      <w:r>
        <w:rPr>
          <w:i/>
        </w:rPr>
        <w:t xml:space="preserve">ІІ етап </w:t>
      </w:r>
      <w:r>
        <w:t xml:space="preserve">– </w:t>
      </w:r>
      <w:r>
        <w:rPr>
          <w:i/>
        </w:rPr>
        <w:t>створення образів</w:t>
      </w:r>
      <w:r>
        <w:t>– на аркуші з каракулями учаснику потрібно віднайти будь-який образ та навести, домалювати його чи створити новий. Час виконання етапу контролюють самі учасники.</w:t>
      </w:r>
    </w:p>
    <w:p w:rsidR="007336EB" w:rsidRDefault="007336EB" w:rsidP="007336EB">
      <w:pPr>
        <w:pStyle w:val="a3"/>
        <w:ind w:right="438" w:firstLine="708"/>
        <w:jc w:val="both"/>
      </w:pPr>
      <w:r>
        <w:t>Далі відбувається обговорення створеного образу (Що це за образ? Як він пов’язаний з учасником? Подобається чи ні? Про що цей образ повідомляє учаснику?).</w:t>
      </w:r>
    </w:p>
    <w:p w:rsidR="007336EB" w:rsidRDefault="007336EB" w:rsidP="007336EB">
      <w:pPr>
        <w:pStyle w:val="a3"/>
        <w:ind w:right="429" w:firstLine="708"/>
        <w:jc w:val="both"/>
      </w:pPr>
      <w:r>
        <w:rPr>
          <w:i/>
        </w:rPr>
        <w:t xml:space="preserve">ІІІ етап </w:t>
      </w:r>
      <w:r>
        <w:t xml:space="preserve">– </w:t>
      </w:r>
      <w:r>
        <w:rPr>
          <w:i/>
        </w:rPr>
        <w:t>створення групового колажу</w:t>
      </w:r>
      <w:r>
        <w:t>. Учасникам пропонується пальцями витнути (вирвати) цей образ і приклеїти його на запропонований ватман, створивши всім разом певну композицію.</w:t>
      </w:r>
    </w:p>
    <w:p w:rsidR="007336EB" w:rsidRDefault="007336EB" w:rsidP="007336EB">
      <w:pPr>
        <w:pStyle w:val="a3"/>
        <w:spacing w:line="242" w:lineRule="auto"/>
        <w:ind w:left="1020" w:right="2500"/>
      </w:pPr>
      <w:r>
        <w:t>Примітка. Створення колажу відбувається в повній тиші. Обговорення:</w:t>
      </w:r>
    </w:p>
    <w:p w:rsidR="007336EB" w:rsidRDefault="007336EB" w:rsidP="007336EB">
      <w:pPr>
        <w:pStyle w:val="a3"/>
        <w:spacing w:line="316" w:lineRule="exact"/>
        <w:ind w:left="1020"/>
      </w:pPr>
      <w:r>
        <w:t>Чи подобається колаж?</w:t>
      </w:r>
    </w:p>
    <w:p w:rsidR="007336EB" w:rsidRDefault="007336EB" w:rsidP="007336EB">
      <w:pPr>
        <w:pStyle w:val="a3"/>
        <w:spacing w:line="321" w:lineRule="exact"/>
        <w:ind w:left="1020"/>
      </w:pPr>
      <w:r>
        <w:t>Які відчуття були у вас під час витинання образу?</w:t>
      </w:r>
    </w:p>
    <w:p w:rsidR="007336EB" w:rsidRDefault="007336EB" w:rsidP="007336EB">
      <w:pPr>
        <w:pStyle w:val="a3"/>
        <w:spacing w:line="242" w:lineRule="auto"/>
        <w:ind w:left="1020" w:right="1384"/>
      </w:pPr>
      <w:r>
        <w:t>Чи подобається місце, на якому знаходиться ваш елемент колажу? Що ви відчували під час створення колажу?</w:t>
      </w:r>
    </w:p>
    <w:p w:rsidR="007336EB" w:rsidRDefault="007336EB" w:rsidP="007336EB">
      <w:pPr>
        <w:pStyle w:val="a3"/>
        <w:spacing w:line="316" w:lineRule="exact"/>
        <w:ind w:left="1020"/>
      </w:pPr>
      <w:r>
        <w:t>Що найбільше вразило?</w:t>
      </w:r>
    </w:p>
    <w:p w:rsidR="007336EB" w:rsidRDefault="007336EB" w:rsidP="007336EB">
      <w:pPr>
        <w:spacing w:line="321" w:lineRule="exact"/>
        <w:ind w:left="1020"/>
        <w:rPr>
          <w:i/>
          <w:sz w:val="28"/>
        </w:rPr>
      </w:pPr>
      <w:r>
        <w:rPr>
          <w:i/>
          <w:sz w:val="28"/>
        </w:rPr>
        <w:t>ІV етап – створення групової розповіді про колаж.</w:t>
      </w:r>
    </w:p>
    <w:p w:rsidR="007336EB" w:rsidRDefault="007336EB" w:rsidP="007336EB">
      <w:pPr>
        <w:pStyle w:val="a3"/>
        <w:ind w:right="431" w:firstLine="708"/>
        <w:jc w:val="both"/>
      </w:pPr>
      <w:r>
        <w:t>Учасникам пропонується розповісти казку чи розповідь на основі колажу, який вони створили. Героями цієї розповіді повинні бути ті образи, які вони створювали. Кожен учасник по черзі говорить одне-три висловлювання, які продовжує наступний. В розповіді повинні взяти участь всі автори колажу. Закінчується казка тоді, коли всі висловилися по одному разу. Тобто, розповідь по колу.</w:t>
      </w:r>
    </w:p>
    <w:p w:rsidR="007336EB" w:rsidRDefault="007336EB" w:rsidP="007336EB">
      <w:pPr>
        <w:pStyle w:val="3"/>
        <w:jc w:val="both"/>
      </w:pPr>
      <w:r>
        <w:t>Вправа 4. «Оплески»</w:t>
      </w:r>
    </w:p>
    <w:p w:rsidR="007336EB" w:rsidRDefault="007336EB" w:rsidP="007336EB">
      <w:pPr>
        <w:pStyle w:val="a3"/>
        <w:ind w:right="439" w:firstLine="708"/>
        <w:jc w:val="both"/>
      </w:pPr>
      <w:r>
        <w:t>Заняття пропонується закінчити бурхливими оплесками своїй розповіді та творчості.</w:t>
      </w:r>
    </w:p>
    <w:p w:rsidR="007336EB" w:rsidRDefault="007336EB" w:rsidP="007336EB">
      <w:pPr>
        <w:pStyle w:val="3"/>
        <w:spacing w:line="321" w:lineRule="exact"/>
        <w:ind w:left="3189"/>
        <w:jc w:val="both"/>
      </w:pPr>
      <w:r>
        <w:t>Список використаних джерел:</w:t>
      </w:r>
    </w:p>
    <w:p w:rsidR="007336EB" w:rsidRDefault="007336EB" w:rsidP="007336EB">
      <w:r>
        <w:t>Молчанова О. М. Застосування ліній, каракулів та геометричних форм у процесі спонтанної творчості терапевтичного малювання / О. М. Молчанова – Кропивницький: 2020. – 79 с.</w:t>
      </w:r>
      <w:bookmarkStart w:id="1" w:name="_GoBack"/>
      <w:bookmarkEnd w:id="1"/>
    </w:p>
    <w:sectPr w:rsidR="007336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3ED"/>
    <w:multiLevelType w:val="hybridMultilevel"/>
    <w:tmpl w:val="121C4202"/>
    <w:lvl w:ilvl="0" w:tplc="D8E2DB82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uk-UA" w:eastAsia="en-US" w:bidi="ar-SA"/>
      </w:rPr>
    </w:lvl>
    <w:lvl w:ilvl="1" w:tplc="90F4613A">
      <w:numFmt w:val="bullet"/>
      <w:lvlText w:val="•"/>
      <w:lvlJc w:val="left"/>
      <w:pPr>
        <w:ind w:left="1326" w:hanging="164"/>
      </w:pPr>
      <w:rPr>
        <w:rFonts w:hint="default"/>
        <w:lang w:val="uk-UA" w:eastAsia="en-US" w:bidi="ar-SA"/>
      </w:rPr>
    </w:lvl>
    <w:lvl w:ilvl="2" w:tplc="6A6E8BBE">
      <w:numFmt w:val="bullet"/>
      <w:lvlText w:val="•"/>
      <w:lvlJc w:val="left"/>
      <w:pPr>
        <w:ind w:left="2333" w:hanging="164"/>
      </w:pPr>
      <w:rPr>
        <w:rFonts w:hint="default"/>
        <w:lang w:val="uk-UA" w:eastAsia="en-US" w:bidi="ar-SA"/>
      </w:rPr>
    </w:lvl>
    <w:lvl w:ilvl="3" w:tplc="858A9908">
      <w:numFmt w:val="bullet"/>
      <w:lvlText w:val="•"/>
      <w:lvlJc w:val="left"/>
      <w:pPr>
        <w:ind w:left="3340" w:hanging="164"/>
      </w:pPr>
      <w:rPr>
        <w:rFonts w:hint="default"/>
        <w:lang w:val="uk-UA" w:eastAsia="en-US" w:bidi="ar-SA"/>
      </w:rPr>
    </w:lvl>
    <w:lvl w:ilvl="4" w:tplc="6422D840">
      <w:numFmt w:val="bullet"/>
      <w:lvlText w:val="•"/>
      <w:lvlJc w:val="left"/>
      <w:pPr>
        <w:ind w:left="4347" w:hanging="164"/>
      </w:pPr>
      <w:rPr>
        <w:rFonts w:hint="default"/>
        <w:lang w:val="uk-UA" w:eastAsia="en-US" w:bidi="ar-SA"/>
      </w:rPr>
    </w:lvl>
    <w:lvl w:ilvl="5" w:tplc="9730BAD6">
      <w:numFmt w:val="bullet"/>
      <w:lvlText w:val="•"/>
      <w:lvlJc w:val="left"/>
      <w:pPr>
        <w:ind w:left="5354" w:hanging="164"/>
      </w:pPr>
      <w:rPr>
        <w:rFonts w:hint="default"/>
        <w:lang w:val="uk-UA" w:eastAsia="en-US" w:bidi="ar-SA"/>
      </w:rPr>
    </w:lvl>
    <w:lvl w:ilvl="6" w:tplc="11F2F1CC">
      <w:numFmt w:val="bullet"/>
      <w:lvlText w:val="•"/>
      <w:lvlJc w:val="left"/>
      <w:pPr>
        <w:ind w:left="6360" w:hanging="164"/>
      </w:pPr>
      <w:rPr>
        <w:rFonts w:hint="default"/>
        <w:lang w:val="uk-UA" w:eastAsia="en-US" w:bidi="ar-SA"/>
      </w:rPr>
    </w:lvl>
    <w:lvl w:ilvl="7" w:tplc="D6540F6A">
      <w:numFmt w:val="bullet"/>
      <w:lvlText w:val="•"/>
      <w:lvlJc w:val="left"/>
      <w:pPr>
        <w:ind w:left="7367" w:hanging="164"/>
      </w:pPr>
      <w:rPr>
        <w:rFonts w:hint="default"/>
        <w:lang w:val="uk-UA" w:eastAsia="en-US" w:bidi="ar-SA"/>
      </w:rPr>
    </w:lvl>
    <w:lvl w:ilvl="8" w:tplc="D6785FC0">
      <w:numFmt w:val="bullet"/>
      <w:lvlText w:val="•"/>
      <w:lvlJc w:val="left"/>
      <w:pPr>
        <w:ind w:left="8374" w:hanging="16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EB"/>
    <w:rsid w:val="0073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B8273-C5A8-45C9-8B96-8EA18C1A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3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7336EB"/>
    <w:pPr>
      <w:ind w:left="102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7336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36EB"/>
    <w:pPr>
      <w:ind w:left="312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7336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336EB"/>
    <w:pPr>
      <w:ind w:left="31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2020-08-19T11:57:00Z</dcterms:created>
  <dcterms:modified xsi:type="dcterms:W3CDTF">2020-08-19T11:57:00Z</dcterms:modified>
</cp:coreProperties>
</file>