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jc w:val="center"/>
        <w:tblCellSpacing w:w="0" w:type="dxa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7600"/>
      </w:tblGrid>
      <w:tr w:rsidR="00EC7A9F" w:rsidRPr="00EC7A9F" w:rsidTr="00EC7A9F">
        <w:trPr>
          <w:tblCellSpacing w:w="0" w:type="dxa"/>
          <w:jc w:val="center"/>
        </w:trPr>
        <w:tc>
          <w:tcPr>
            <w:tcW w:w="0" w:type="auto"/>
            <w:shd w:val="clear" w:color="auto" w:fill="F8F7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A9F" w:rsidRPr="00EC7A9F" w:rsidRDefault="00EC7A9F" w:rsidP="00EC7A9F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val="uk-UA" w:eastAsia="ru-RU"/>
              </w:rPr>
            </w:pPr>
          </w:p>
          <w:tbl>
            <w:tblPr>
              <w:tblW w:w="5000" w:type="pct"/>
              <w:tblCellSpacing w:w="0" w:type="dxa"/>
              <w:tblBorders>
                <w:bottom w:val="single" w:sz="12" w:space="0" w:color="A8C081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/>
            </w:tblPr>
            <w:tblGrid>
              <w:gridCol w:w="7400"/>
            </w:tblGrid>
            <w:tr w:rsidR="00EC7A9F" w:rsidRPr="00EC7A9F" w:rsidTr="00EC7A9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E7E7C5"/>
                  </w:tcBorders>
                  <w:tcMar>
                    <w:top w:w="50" w:type="dxa"/>
                    <w:left w:w="20" w:type="dxa"/>
                    <w:bottom w:w="50" w:type="dxa"/>
                    <w:right w:w="20" w:type="dxa"/>
                  </w:tcMar>
                  <w:vAlign w:val="center"/>
                  <w:hideMark/>
                </w:tcPr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val="uk-UA" w:eastAsia="ru-RU"/>
                    </w:rPr>
                  </w:pPr>
                </w:p>
                <w:p w:rsidR="00EC7A9F" w:rsidRPr="00EC7A9F" w:rsidRDefault="00F07F00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Тема</w:t>
                  </w: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: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Твір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Михайла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Булгаков «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Майстер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Маргарита» —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роман-міф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Трансформація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міфічних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мотивів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;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поєднання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реальності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фантастики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Мета: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допомогти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учням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осмислити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ідейно-художні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особливості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твору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новаторський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підхід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письменника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вирішення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філософсько-етичних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проблем;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розвивати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навички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аналізу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художнього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твору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художніх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образів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усне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мовлення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уміння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виділяти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головне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деталі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висловлювати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враження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думки,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обґрунтовувати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їх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;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виховувати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прагнення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 добра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гуманізму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1362C4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val="uk-UA"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Обладнання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: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портрет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письменника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видання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твору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ілюстративні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матеріали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нього</w:t>
                  </w:r>
                  <w:proofErr w:type="spellEnd"/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 xml:space="preserve">, </w:t>
                  </w:r>
                  <w:proofErr w:type="spellStart"/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комп’</w:t>
                  </w:r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ютерна</w:t>
                  </w:r>
                  <w:proofErr w:type="spellEnd"/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е</w:t>
                  </w:r>
                  <w:proofErr w:type="spellStart"/>
                  <w:r w:rsidR="001362C4" w:rsidRP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зентац</w:t>
                  </w:r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ія</w:t>
                  </w:r>
                  <w:proofErr w:type="spellEnd"/>
                  <w:r w:rsid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Тип уроку: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формування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вмінь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навичок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center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ХІД УРОКУ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I.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Мотивація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навчальної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діяльності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учнів</w:t>
                  </w:r>
                  <w:proofErr w:type="spellEnd"/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У ч и т е л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Таємниця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життя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незбагненна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але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ми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можемо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відмовитися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спокуси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все ж таки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пізнати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її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зрозуміти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», — писав Й. В.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Ґете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Таємниці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життя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художньої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творчості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М. Булгакова ми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намагатимемося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пізнати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сьогоднішньому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уроці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II.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Оголошення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теми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мети уроку</w:t>
                  </w:r>
                </w:p>
                <w:p w:rsid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III.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Формування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вмінь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навичок</w:t>
                  </w:r>
                  <w:proofErr w:type="spellEnd"/>
                </w:p>
                <w:p w:rsidR="001362C4" w:rsidRDefault="001362C4" w:rsidP="001362C4">
                  <w:pPr>
                    <w:pStyle w:val="a5"/>
                    <w:numPr>
                      <w:ilvl w:val="0"/>
                      <w:numId w:val="1"/>
                    </w:num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</w:pPr>
                  <w:r w:rsidRP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Робота зі словником літературознавчих термінів</w:t>
                  </w:r>
                </w:p>
                <w:p w:rsidR="001362C4" w:rsidRPr="001362C4" w:rsidRDefault="001362C4" w:rsidP="001362C4">
                  <w:pPr>
                    <w:pStyle w:val="a5"/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</w:pPr>
                </w:p>
                <w:p w:rsidR="001362C4" w:rsidRDefault="001362C4" w:rsidP="001362C4">
                  <w:pPr>
                    <w:pStyle w:val="a5"/>
                    <w:spacing w:before="100" w:beforeAutospacing="1" w:after="100" w:afterAutospacing="1" w:line="160" w:lineRule="atLeast"/>
                    <w:jc w:val="both"/>
                    <w:rPr>
                      <w:rStyle w:val="a6"/>
                      <w:lang w:val="uk-UA"/>
                    </w:rPr>
                  </w:pPr>
                  <w:proofErr w:type="spellStart"/>
                  <w:r w:rsidRPr="001362C4">
                    <w:rPr>
                      <w:rStyle w:val="a6"/>
                    </w:rPr>
                    <w:t>Мізантроп</w:t>
                  </w:r>
                  <w:proofErr w:type="spellEnd"/>
                  <w:r w:rsidRPr="001362C4">
                    <w:rPr>
                      <w:rStyle w:val="a6"/>
                    </w:rPr>
                    <w:t xml:space="preserve"> – </w:t>
                  </w:r>
                  <w:proofErr w:type="spellStart"/>
                  <w:r w:rsidRPr="001362C4">
                    <w:rPr>
                      <w:rStyle w:val="a6"/>
                    </w:rPr>
                    <w:t>людина</w:t>
                  </w:r>
                  <w:proofErr w:type="spellEnd"/>
                  <w:r w:rsidRPr="001362C4">
                    <w:rPr>
                      <w:rStyle w:val="a6"/>
                    </w:rPr>
                    <w:t xml:space="preserve">, яка не любить </w:t>
                  </w:r>
                  <w:proofErr w:type="spellStart"/>
                  <w:r w:rsidRPr="001362C4">
                    <w:rPr>
                      <w:rStyle w:val="a6"/>
                    </w:rPr>
                    <w:t>людство</w:t>
                  </w:r>
                  <w:proofErr w:type="spellEnd"/>
                  <w:r w:rsidRPr="001362C4">
                    <w:rPr>
                      <w:rStyle w:val="a6"/>
                    </w:rPr>
                    <w:t xml:space="preserve">, </w:t>
                  </w:r>
                  <w:proofErr w:type="spellStart"/>
                  <w:r w:rsidRPr="001362C4">
                    <w:rPr>
                      <w:rStyle w:val="a6"/>
                    </w:rPr>
                    <w:t>іноді</w:t>
                  </w:r>
                  <w:proofErr w:type="spellEnd"/>
                  <w:r w:rsidRPr="001362C4">
                    <w:rPr>
                      <w:rStyle w:val="a6"/>
                    </w:rPr>
                    <w:t xml:space="preserve"> </w:t>
                  </w:r>
                  <w:proofErr w:type="spellStart"/>
                  <w:r w:rsidRPr="001362C4">
                    <w:rPr>
                      <w:rStyle w:val="a6"/>
                    </w:rPr>
                    <w:t>навіть</w:t>
                  </w:r>
                  <w:proofErr w:type="spellEnd"/>
                  <w:r w:rsidRPr="001362C4">
                    <w:rPr>
                      <w:rStyle w:val="a6"/>
                    </w:rPr>
                    <w:t xml:space="preserve"> себе</w:t>
                  </w:r>
                  <w:r>
                    <w:rPr>
                      <w:rStyle w:val="a6"/>
                      <w:lang w:val="uk-UA"/>
                    </w:rPr>
                    <w:t>.</w:t>
                  </w:r>
                </w:p>
                <w:p w:rsidR="00B22D81" w:rsidRDefault="00B22D81" w:rsidP="001362C4">
                  <w:pPr>
                    <w:pStyle w:val="a5"/>
                    <w:spacing w:before="100" w:beforeAutospacing="1" w:after="100" w:afterAutospacing="1" w:line="160" w:lineRule="atLeast"/>
                    <w:jc w:val="both"/>
                    <w:rPr>
                      <w:rStyle w:val="a6"/>
                      <w:lang w:val="uk-UA"/>
                    </w:rPr>
                  </w:pPr>
                </w:p>
                <w:p w:rsidR="001362C4" w:rsidRPr="001362C4" w:rsidRDefault="001362C4" w:rsidP="001362C4">
                  <w:pPr>
                    <w:pStyle w:val="a5"/>
                    <w:spacing w:before="100" w:beforeAutospacing="1" w:after="100" w:afterAutospacing="1" w:line="160" w:lineRule="atLeast"/>
                    <w:jc w:val="both"/>
                    <w:rPr>
                      <w:rStyle w:val="a6"/>
                      <w:lang w:val="uk-UA" w:eastAsia="ru-RU"/>
                    </w:rPr>
                  </w:pPr>
                  <w:r>
                    <w:rPr>
                      <w:rStyle w:val="a6"/>
                      <w:lang w:val="uk-UA"/>
                    </w:rPr>
                    <w:t>Антагонізм – суперечність для якої характерна гостра непримиренна боротьба ворогуючих сил. Термін вживається в релігійних системах</w:t>
                  </w:r>
                  <w:r w:rsidR="00B22D81">
                    <w:rPr>
                      <w:rStyle w:val="a6"/>
                      <w:lang w:val="uk-UA"/>
                    </w:rPr>
                    <w:t xml:space="preserve"> щодо боротьби добра і зла.</w:t>
                  </w:r>
                </w:p>
                <w:p w:rsidR="00EC7A9F" w:rsidRPr="001362C4" w:rsidRDefault="00B22D81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val="uk-UA"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2</w:t>
                  </w:r>
                  <w:r w:rsidR="00EC7A9F" w:rsidRP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. Вирішення проблемного питання</w:t>
                  </w:r>
                </w:p>
                <w:p w:rsidR="00EC7A9F" w:rsidRPr="001362C4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val="uk-UA" w:eastAsia="ru-RU"/>
                    </w:rPr>
                  </w:pP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Який жанр твору М. Булгакова «Майстер і Маргарита»?</w:t>
                  </w:r>
                </w:p>
                <w:p w:rsidR="00EC7A9F" w:rsidRPr="001362C4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val="uk-UA" w:eastAsia="ru-RU"/>
                    </w:rPr>
                  </w:pPr>
                  <w:r w:rsidRP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Очікувана відповідь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1362C4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У романі поєднано історію, філософію, сатиру, що зум</w:t>
                  </w:r>
                  <w:r w:rsidRPr="0089732B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 xml:space="preserve">овило його поліфонію. 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ньому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риси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детектива,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психологічного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філософського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історичного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, любовного, авантюрного роману.</w:t>
                  </w:r>
                </w:p>
                <w:p w:rsidR="00EC7A9F" w:rsidRPr="00EC7A9F" w:rsidRDefault="00B22D81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3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Слово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вчителя</w:t>
                  </w:r>
                  <w:proofErr w:type="spellEnd"/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— Роман 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Майстер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Маргарита»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настільки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складний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неординарний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літературознавці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донині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можуть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визначити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точно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жанр,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головного героя.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Дають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назви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: роман-доля,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роман-заповіт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роман-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lastRenderedPageBreak/>
                    <w:t>міф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(Б.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Гаспаров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Одні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вважають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головним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героєм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твору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майстра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(І. Виноградов),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другі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—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Івана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Бездомного (І.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Палієвський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треті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—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(М.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Дунаєвський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Сюжет роману 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Майстер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Маргарита»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новий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Але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біблійні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мотиви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набувають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у Булгакова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нових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рис: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персонажі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наділені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земними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характерами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вирішують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земні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проблеми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Наведіть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приклади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заземлення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біблійних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героїв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(Головний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біль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Понтія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Пилата,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спрага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EC7A9F" w:rsidRPr="00EC7A9F" w:rsidRDefault="00B22D81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4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Евристична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бесіда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змістом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єршалаїмської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частини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роману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заарештували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? (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Виступав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старої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віри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Як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змінюється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ставлення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Понтія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Пилата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в’язня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? (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насмішки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—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шанобливого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ставлення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катувань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—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спроби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врятувати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прокуратор,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уже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збирався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відпустити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усе ж таки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робить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цього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? (Не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права як прокуратор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пробачити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філософу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висловлювання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владу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оскільки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тримається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за посаду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боїться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своє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життя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первосвященик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Каїфа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вважає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більш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небезпечним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злочинцем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ніж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Вар-раввана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? (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проповіді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загострили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соціальнуобстановку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спрямовані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старої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віри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може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призвести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повстання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народу.)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Хто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близьких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по духу людей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знаходиться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поруч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час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страти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? (Левій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Матвій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Яка доля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Юди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?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ним так учинили? (За наказом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Понтія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Пилата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вбито —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спроба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виправдатися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перед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   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Verdana"/>
                      <w:color w:val="606615"/>
                      <w:sz w:val="20"/>
                      <w:szCs w:val="20"/>
                      <w:lang w:eastAsia="ru-RU"/>
                    </w:rPr>
                    <w:t>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моральний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шлях проходить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Понтій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Пилат 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сторінках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роману? (Від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боягузства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зради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каяття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EC7A9F" w:rsidRPr="00EC7A9F" w:rsidRDefault="00B22D81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5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Характеристика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образів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роману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Коментар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Хоч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Булгаковському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притаманні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деякі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риси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Месії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більше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схожий на Сина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Людського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а не Сина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Божого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Людські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риси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рельєфно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проявляються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зокрема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сцені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допиту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Цей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мандрівний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філософ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проповідує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моральний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закон Добра.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 йоту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відступає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своїх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переконань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нехтує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брехнею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щоб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урятуватись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: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розуміє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бажає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розуміти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натяків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прокуратора. І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навіть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мить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страти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коли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спраглому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піднесли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 рота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мокру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губку,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сповідує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цей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закон: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відмовляється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цієї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милості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користь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засудженого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сусіда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так само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потерпав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спраги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Головним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антагоністом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Понтій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Пилат: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носій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абсолютного добра,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вічних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істин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зневірений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моральних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цінностях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охоронець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державного порядку,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влади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Головним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свідченням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духовної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величі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lastRenderedPageBreak/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безкомпромісність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обстоюванні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вищої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істини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Пилат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зазнає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моральної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поразки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капітулює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перед страхом за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своє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життя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За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хибний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моральний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вибір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Пилат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упродовж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тисячоліть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розплачується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муками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совісті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Прокуратор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бажав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поруч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місячною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доріжкою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І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тільки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після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двох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тисяч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років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каяття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перед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Пилатом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проліг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довгоочікуваний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шлях — дорога 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світла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Місячне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сяйво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в Булгакова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символом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Істини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вічного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духовного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життя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Іншою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протилежністю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Якщо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Мефістофель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«Фауста»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Ґете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втіленням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зла,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усесильним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як Бог, то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меті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відновлення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справедливості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хоче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довести,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зло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добро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тісно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переплітаються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ось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тільки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зло неминуче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карається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Булгаковський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сіє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зло, 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викриває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Жорстокими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але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водночас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справедливими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наказами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вчинками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відновлює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рівновагу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між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добром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злом. Зло в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романі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— не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витівки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Сатани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Відповідальність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несправедливість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автор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покладає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людину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Каральна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сила, яку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втілюють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почет,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діє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вибірково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осмислено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—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це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перший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диявол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світовій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літературі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карає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недотримання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заповідей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Христа», —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пише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В. Соколов у 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Булгаківській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енциклопедії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».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До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речі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у Старому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Заповіті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Біблії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Сатана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також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не ворог Бога, як у Новому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Заповіті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земне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божественне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правосуддя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житті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часто Сатана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криється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в нас самих,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нас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залежить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який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вибір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зробити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яким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шляхом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піти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C7A9F" w:rsidRPr="00EC7A9F" w:rsidRDefault="00B22D81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6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Складання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порівняльної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анкети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Воланда</w:t>
                  </w:r>
                  <w:proofErr w:type="spellEnd"/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6"/>
                    <w:gridCol w:w="2415"/>
                    <w:gridCol w:w="2459"/>
                  </w:tblGrid>
                  <w:tr w:rsidR="00EC7A9F" w:rsidRPr="00EC7A9F">
                    <w:tc>
                      <w:tcPr>
                        <w:tcW w:w="3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Критерій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Єшуа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Воланд</w:t>
                        </w:r>
                        <w:proofErr w:type="spellEnd"/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Ім’я</w:t>
                        </w:r>
                        <w:proofErr w:type="spellEnd"/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Єшуа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Ґа-Ноцрі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Гамали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Воланд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Мефістофель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Сатана,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Асмодей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Вельзевул,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Диявол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—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утім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як вам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завгодно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Портрет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Під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лівим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оком &lt;…&gt;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синець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. У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кутику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рота —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садно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із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закипілою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кров’ю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«Рот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якись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кривий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… Праве око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чорне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ліве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чомусь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зелене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Вік</w:t>
                        </w:r>
                        <w:proofErr w:type="spellEnd"/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27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років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«На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вигляд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років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сорок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із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гаком».</w:t>
                        </w: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lang w:eastAsia="ru-RU"/>
                          </w:rPr>
                          <w:t> </w:t>
                        </w: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взагалі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— я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вічний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Національність</w:t>
                        </w:r>
                        <w:proofErr w:type="spellEnd"/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Мені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казали,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що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мій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батько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був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сирієць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«Я?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Мабуть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німець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…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Або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англієць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? Поляк? Француз?»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Місце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проживання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«Я не маю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постійної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оселі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«Я?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Ніде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Рідня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«Не маю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нікого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. Я </w:t>
                        </w: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один на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світі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«Один, один, я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завжди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один»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lastRenderedPageBreak/>
                          <w:t>Якими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мовами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володіє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Арамейською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грецькою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латиною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«Я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взагалі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поліглот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знаю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силу-силенну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мов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Заняття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«Я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мандрую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міста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міста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«Мені, як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мандрівникові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усе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дуже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цікаво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C7A9F" w:rsidRPr="00EC7A9F">
                    <w:tc>
                      <w:tcPr>
                        <w:tcW w:w="3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Думки про головне зло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людської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особистості</w:t>
                        </w:r>
                        <w:proofErr w:type="spellEnd"/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Сказав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Пилатові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: «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Біда</w:t>
                        </w:r>
                        <w:proofErr w:type="spellEnd"/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в тому,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що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ти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надто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за-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мкнений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остаточно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втра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тив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віру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в людей.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Адже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не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можна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погодься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вмістити</w:t>
                        </w:r>
                        <w:proofErr w:type="spellEnd"/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всю свою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прихильність</w:t>
                        </w:r>
                        <w:proofErr w:type="spellEnd"/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у собаку.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Твоє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життя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збід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нене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ігемоне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Щось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недобре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таїться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чоловіках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що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уникають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ігор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вина,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чарівних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жінок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застільної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бесіди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Такі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люди</w:t>
                        </w:r>
                      </w:p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або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тяжко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хворі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або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потай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ненавидять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оточуючих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</w:tr>
                </w:tbl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Висновки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Єшуа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Воланда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багато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спільного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Це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свідчить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про те,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добро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зло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переплітаються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Диявол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романі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Булгакова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бореться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людськими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вадами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стає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завзятим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адвокатом людей.</w:t>
                  </w:r>
                </w:p>
                <w:p w:rsid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Письменник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творить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свій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міф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трансформуючи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переосмислюючи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біблійні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легенди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літературні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джерела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розуміння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вічних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істин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22D81" w:rsidRDefault="00F07F00" w:rsidP="00F07F0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7.  Інтерактивна  вправа «Мозковий штурм»</w:t>
                  </w:r>
                </w:p>
                <w:p w:rsidR="00F07F00" w:rsidRPr="00B22D81" w:rsidRDefault="00F07F00" w:rsidP="00F07F0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 своєму романі автор піднімає багато проблем. Визначте основні проблеми роману. </w:t>
                  </w:r>
                </w:p>
                <w:p w:rsidR="00EC7A9F" w:rsidRPr="00EC7A9F" w:rsidRDefault="00F07F00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>8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Визначення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реального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фантастичного в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романі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Майстер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="00EC7A9F"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Маргарита»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7"/>
                    <w:gridCol w:w="3693"/>
                  </w:tblGrid>
                  <w:tr w:rsidR="00EC7A9F" w:rsidRPr="00EC7A9F">
                    <w:tc>
                      <w:tcPr>
                        <w:tcW w:w="49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Реальне</w:t>
                        </w:r>
                        <w:proofErr w:type="spellEnd"/>
                      </w:p>
                    </w:tc>
                    <w:tc>
                      <w:tcPr>
                        <w:tcW w:w="492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Фантастичне</w:t>
                        </w:r>
                        <w:proofErr w:type="spellEnd"/>
                      </w:p>
                    </w:tc>
                  </w:tr>
                  <w:tr w:rsidR="00EC7A9F" w:rsidRPr="00EC7A9F">
                    <w:tc>
                      <w:tcPr>
                        <w:tcW w:w="492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Життя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побут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москвичів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1930-х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років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риси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їхніх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характерів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, «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квартирне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питання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» та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ін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49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7A9F" w:rsidRPr="00EC7A9F" w:rsidRDefault="00EC7A9F" w:rsidP="00EC7A9F">
                        <w:pPr>
                          <w:spacing w:before="100" w:beforeAutospacing="1" w:after="100" w:afterAutospacing="1" w:line="160" w:lineRule="atLeast"/>
                          <w:rPr>
                            <w:rFonts w:ascii="Verdana" w:eastAsia="Times New Roman" w:hAnsi="Verdana" w:cs="Times New Roman"/>
                            <w:color w:val="606615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Поява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Воланда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його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почту,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їхні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витівки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в М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оскві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розмова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Пилата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Єшуа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місячній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доріжці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ін</w:t>
                        </w:r>
                        <w:proofErr w:type="spellEnd"/>
                        <w:r w:rsidRPr="00EC7A9F">
                          <w:rPr>
                            <w:rFonts w:ascii="Verdana" w:eastAsia="Times New Roman" w:hAnsi="Verdana" w:cs="Times New Roman"/>
                            <w:color w:val="606615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IV.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Домашнє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завдання</w:t>
                  </w:r>
                  <w:proofErr w:type="spellEnd"/>
                </w:p>
                <w:p w:rsidR="00EC7A9F" w:rsidRPr="00B22D81" w:rsidRDefault="00B22D81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val="uk-UA"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t xml:space="preserve">Написати про своє ставлення до роману М.Булгакова «Майстер і </w:t>
                  </w:r>
                  <w:r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val="uk-UA" w:eastAsia="ru-RU"/>
                    </w:rPr>
                    <w:lastRenderedPageBreak/>
                    <w:t>Маргарита», про актуальність роману.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V.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Підсумки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уроку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Інтерактивна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вправа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Мікрофон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Продовжте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речення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C7A9F" w:rsidRPr="00EC7A9F" w:rsidRDefault="00EC7A9F" w:rsidP="00EC7A9F">
                  <w:pPr>
                    <w:spacing w:before="100" w:beforeAutospacing="1" w:after="100" w:afterAutospacing="1" w:line="160" w:lineRule="atLeast"/>
                    <w:ind w:left="720" w:hanging="360"/>
                    <w:jc w:val="both"/>
                    <w:rPr>
                      <w:rFonts w:ascii="Verdana" w:eastAsia="Times New Roman" w:hAnsi="Verdana" w:cs="Times New Roman"/>
                      <w:color w:val="606615"/>
                      <w:sz w:val="16"/>
                      <w:szCs w:val="16"/>
                      <w:lang w:eastAsia="ru-RU"/>
                    </w:rPr>
                  </w:pP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·        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lang w:eastAsia="ru-RU"/>
                    </w:rPr>
                    <w:t> </w:t>
                  </w:r>
                  <w:proofErr w:type="spellStart"/>
                  <w:r w:rsidR="00B22D81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Проблеми</w:t>
                  </w:r>
                  <w:proofErr w:type="spellEnd"/>
                  <w:r w:rsidR="00B22D81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роману «</w:t>
                  </w:r>
                  <w:proofErr w:type="spellStart"/>
                  <w:r w:rsidR="00B22D81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Майстер</w:t>
                  </w:r>
                  <w:proofErr w:type="spellEnd"/>
                  <w:r w:rsidR="00B22D81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22D81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="00B22D81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М</w:t>
                  </w:r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аргарита»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близькі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нашому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часові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тим</w:t>
                  </w:r>
                  <w:proofErr w:type="spellEnd"/>
                  <w:r w:rsidRPr="00EC7A9F">
                    <w:rPr>
                      <w:rFonts w:ascii="Verdana" w:eastAsia="Times New Roman" w:hAnsi="Verdana" w:cs="Times New Roman"/>
                      <w:color w:val="606615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</w:tr>
          </w:tbl>
          <w:p w:rsidR="00EC7A9F" w:rsidRPr="00EC7A9F" w:rsidRDefault="00EC7A9F" w:rsidP="00EC7A9F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</w:p>
        </w:tc>
      </w:tr>
    </w:tbl>
    <w:p w:rsidR="00BD2C02" w:rsidRDefault="00BD2C02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A60547" w:rsidRDefault="00A60547">
      <w:pPr>
        <w:rPr>
          <w:lang w:val="uk-UA"/>
        </w:rPr>
      </w:pPr>
    </w:p>
    <w:p w:rsidR="00A60547" w:rsidRDefault="00A60547">
      <w:pPr>
        <w:rPr>
          <w:lang w:val="uk-UA"/>
        </w:rPr>
      </w:pPr>
    </w:p>
    <w:p w:rsidR="00A60547" w:rsidRDefault="00A60547">
      <w:pPr>
        <w:rPr>
          <w:lang w:val="uk-UA"/>
        </w:rPr>
      </w:pPr>
    </w:p>
    <w:p w:rsidR="00A60547" w:rsidRPr="0089732B" w:rsidRDefault="0089732B" w:rsidP="0089732B">
      <w:pPr>
        <w:pStyle w:val="a7"/>
        <w:jc w:val="center"/>
        <w:rPr>
          <w:lang w:val="uk-UA"/>
        </w:rPr>
      </w:pPr>
      <w:r>
        <w:rPr>
          <w:lang w:val="uk-UA"/>
        </w:rPr>
        <w:t>ПАНОРАМА ТВОРЧИХ  УРОКІВ</w:t>
      </w:r>
    </w:p>
    <w:p w:rsidR="00A60547" w:rsidRDefault="00A60547">
      <w:pPr>
        <w:rPr>
          <w:lang w:val="uk-UA"/>
        </w:rPr>
      </w:pPr>
    </w:p>
    <w:p w:rsidR="0089732B" w:rsidRDefault="0089732B">
      <w:pPr>
        <w:rPr>
          <w:lang w:val="uk-UA"/>
        </w:rPr>
      </w:pPr>
    </w:p>
    <w:p w:rsidR="0089732B" w:rsidRDefault="0089732B">
      <w:pPr>
        <w:rPr>
          <w:lang w:val="uk-UA"/>
        </w:rPr>
      </w:pPr>
    </w:p>
    <w:p w:rsidR="0089732B" w:rsidRDefault="0089732B">
      <w:pPr>
        <w:rPr>
          <w:lang w:val="uk-UA"/>
        </w:rPr>
      </w:pPr>
    </w:p>
    <w:p w:rsidR="00F07F00" w:rsidRDefault="00F07F00" w:rsidP="00A60547">
      <w:pPr>
        <w:pStyle w:val="a4"/>
        <w:jc w:val="center"/>
        <w:rPr>
          <w:lang w:val="uk-UA"/>
        </w:rPr>
      </w:pPr>
      <w:r>
        <w:rPr>
          <w:lang w:val="uk-UA"/>
        </w:rPr>
        <w:t>КОНСПЕКТ ВІДКРИТОГО УРОКУ ІЗ ЗАРУБІЖНОЇ ЛІТЕРАТУРИ</w:t>
      </w:r>
    </w:p>
    <w:p w:rsidR="00F07F00" w:rsidRDefault="00F07F00" w:rsidP="00A60547">
      <w:pPr>
        <w:pStyle w:val="a4"/>
        <w:rPr>
          <w:lang w:val="uk-UA"/>
        </w:rPr>
      </w:pPr>
      <w:r>
        <w:rPr>
          <w:lang w:val="uk-UA"/>
        </w:rPr>
        <w:t xml:space="preserve">НА ТЕМУ: ТВІР МИХАЙЛА БУЛГАКОВА «МАЙСТЕР І МАРГАРИТА» -  РОМАН-МІФ. ТРАНСФОРМАЦІЯ МІФІЧНИХ </w:t>
      </w:r>
      <w:r w:rsidR="00A60547">
        <w:rPr>
          <w:lang w:val="uk-UA"/>
        </w:rPr>
        <w:t>МОТИВІВ; ПОЄДНАННЯ РЕАЛЬНОСТІ ТА ФАНТАСТИКИ</w:t>
      </w: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Default="00A60547" w:rsidP="00A6054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ВЧИТЕЛЬ ЗАРУБІЖНОЇ ЛІТЕРАТУРИ</w:t>
      </w:r>
    </w:p>
    <w:p w:rsidR="00A60547" w:rsidRDefault="00A60547" w:rsidP="00A60547">
      <w:pPr>
        <w:tabs>
          <w:tab w:val="left" w:pos="3150"/>
          <w:tab w:val="center" w:pos="4677"/>
        </w:tabs>
        <w:rPr>
          <w:lang w:val="uk-UA"/>
        </w:rPr>
      </w:pPr>
      <w:r>
        <w:rPr>
          <w:lang w:val="uk-UA"/>
        </w:rPr>
        <w:tab/>
        <w:t xml:space="preserve">                                     </w:t>
      </w:r>
      <w:r>
        <w:rPr>
          <w:lang w:val="uk-UA"/>
        </w:rPr>
        <w:tab/>
        <w:t>ЗОЛОЧІВСЬКОЇ ЗОШ І-ІІІст.№2</w:t>
      </w:r>
    </w:p>
    <w:p w:rsidR="00A60547" w:rsidRDefault="00A60547" w:rsidP="00A6054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ПРОКОПІВ ЛЕСЯ МИХАЙЛІВНА</w:t>
      </w:r>
    </w:p>
    <w:p w:rsidR="00F07F00" w:rsidRDefault="00F07F00">
      <w:pPr>
        <w:rPr>
          <w:lang w:val="uk-UA"/>
        </w:rPr>
      </w:pPr>
    </w:p>
    <w:p w:rsidR="00F07F00" w:rsidRDefault="00F07F00">
      <w:pPr>
        <w:rPr>
          <w:lang w:val="uk-UA"/>
        </w:rPr>
      </w:pPr>
    </w:p>
    <w:p w:rsidR="00F07F00" w:rsidRPr="00F07F00" w:rsidRDefault="00F07F00">
      <w:pPr>
        <w:rPr>
          <w:lang w:val="uk-UA"/>
        </w:rPr>
      </w:pPr>
    </w:p>
    <w:sectPr w:rsidR="00F07F00" w:rsidRPr="00F07F00" w:rsidSect="00BD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5C71"/>
    <w:multiLevelType w:val="hybridMultilevel"/>
    <w:tmpl w:val="B11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A9F"/>
    <w:rsid w:val="001362C4"/>
    <w:rsid w:val="001F3488"/>
    <w:rsid w:val="006D7723"/>
    <w:rsid w:val="0089732B"/>
    <w:rsid w:val="00A60547"/>
    <w:rsid w:val="00B22D81"/>
    <w:rsid w:val="00BD2C02"/>
    <w:rsid w:val="00EC7A9F"/>
    <w:rsid w:val="00F07F00"/>
    <w:rsid w:val="00FA22BD"/>
    <w:rsid w:val="00FB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2"/>
  </w:style>
  <w:style w:type="paragraph" w:styleId="1">
    <w:name w:val="heading 1"/>
    <w:basedOn w:val="a"/>
    <w:link w:val="10"/>
    <w:uiPriority w:val="9"/>
    <w:qFormat/>
    <w:rsid w:val="00EC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A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7A9F"/>
  </w:style>
  <w:style w:type="paragraph" w:styleId="a4">
    <w:name w:val="No Spacing"/>
    <w:basedOn w:val="a"/>
    <w:uiPriority w:val="1"/>
    <w:qFormat/>
    <w:rsid w:val="00E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2C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362C4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897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97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2015-12-09T07:47:00Z</dcterms:created>
  <dcterms:modified xsi:type="dcterms:W3CDTF">2015-12-09T07:47:00Z</dcterms:modified>
</cp:coreProperties>
</file>